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914400"/>
            <wp:effectExtent l="0" t="0" r="381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7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7BD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00B4" w:rsidRPr="00FD00B4" w:rsidRDefault="00FD00B4" w:rsidP="00FD00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B4">
        <w:rPr>
          <w:rFonts w:ascii="Times New Roman" w:hAnsi="Times New Roman" w:cs="Times New Roman"/>
          <w:sz w:val="28"/>
          <w:szCs w:val="28"/>
        </w:rPr>
        <w:t xml:space="preserve">от </w:t>
      </w:r>
      <w:r w:rsidR="003E7F9F">
        <w:rPr>
          <w:rFonts w:ascii="Times New Roman" w:hAnsi="Times New Roman" w:cs="Times New Roman"/>
          <w:sz w:val="28"/>
          <w:szCs w:val="28"/>
        </w:rPr>
        <w:t>02.02</w:t>
      </w:r>
      <w:r w:rsidR="004076E8">
        <w:rPr>
          <w:rFonts w:ascii="Times New Roman" w:hAnsi="Times New Roman" w:cs="Times New Roman"/>
          <w:sz w:val="28"/>
          <w:szCs w:val="28"/>
        </w:rPr>
        <w:t>.2015</w:t>
      </w:r>
      <w:r w:rsidRPr="00FD00B4">
        <w:rPr>
          <w:rFonts w:ascii="Times New Roman" w:hAnsi="Times New Roman" w:cs="Times New Roman"/>
          <w:sz w:val="28"/>
          <w:szCs w:val="28"/>
        </w:rPr>
        <w:t xml:space="preserve"> г.  №  </w:t>
      </w:r>
      <w:r w:rsidR="003E7F9F">
        <w:rPr>
          <w:rFonts w:ascii="Times New Roman" w:hAnsi="Times New Roman" w:cs="Times New Roman"/>
          <w:sz w:val="28"/>
          <w:szCs w:val="28"/>
        </w:rPr>
        <w:t>1</w:t>
      </w:r>
      <w:r w:rsidR="00020193">
        <w:rPr>
          <w:rFonts w:ascii="Times New Roman" w:hAnsi="Times New Roman" w:cs="Times New Roman"/>
          <w:sz w:val="28"/>
          <w:szCs w:val="28"/>
        </w:rPr>
        <w:t>9</w:t>
      </w:r>
      <w:r w:rsidR="00664BC6">
        <w:rPr>
          <w:rFonts w:ascii="Times New Roman" w:hAnsi="Times New Roman" w:cs="Times New Roman"/>
          <w:sz w:val="28"/>
          <w:szCs w:val="28"/>
        </w:rPr>
        <w:t>-п</w:t>
      </w:r>
    </w:p>
    <w:p w:rsidR="00FD00B4" w:rsidRPr="00FD00B4" w:rsidRDefault="00FD00B4" w:rsidP="00FD0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0B4">
        <w:rPr>
          <w:rFonts w:ascii="Times New Roman" w:hAnsi="Times New Roman" w:cs="Times New Roman"/>
          <w:sz w:val="28"/>
          <w:szCs w:val="28"/>
        </w:rPr>
        <w:t>с. Байкалово</w:t>
      </w:r>
    </w:p>
    <w:p w:rsidR="00FD00B4" w:rsidRPr="00020193" w:rsidRDefault="003E7F9F" w:rsidP="00FD00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02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ведомственного перечня </w:t>
      </w:r>
      <w:r w:rsidR="00020193" w:rsidRPr="00020193">
        <w:rPr>
          <w:rFonts w:ascii="Times New Roman" w:hAnsi="Times New Roman"/>
          <w:sz w:val="28"/>
          <w:szCs w:val="28"/>
        </w:rPr>
        <w:t>муниципальных услуг и работ, оказываемых и выполняемых муниципальными учреждениями в сфере культуры и искусства, расположенных на территории Байкаловского сельского поселения</w:t>
      </w:r>
    </w:p>
    <w:p w:rsidR="00020193" w:rsidRPr="00FD00B4" w:rsidRDefault="00020193" w:rsidP="00FD00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20193" w:rsidRPr="00FD00B4" w:rsidRDefault="003E7F9F" w:rsidP="000201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положений пункта 3.1 статьи 69.2 Бюджетно</w:t>
      </w:r>
      <w:r w:rsidR="0002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кодекса Российской Федерации, в соответствии с Постановлением главы муниципального образования Байкаловского сельского поселения от 02.02.2015 года № 18-п «</w:t>
      </w:r>
      <w:r w:rsidR="0002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Байкаловского сельского поселения</w:t>
      </w:r>
      <w:r w:rsidR="0002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FD00B4" w:rsidRDefault="00FD00B4" w:rsidP="003E7F9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50D" w:rsidRDefault="00A6750D" w:rsidP="00A6750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A6750D" w:rsidRDefault="00A6750D" w:rsidP="00A6750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Утвердить </w:t>
      </w:r>
      <w:r w:rsidR="0002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ведомственный перечень </w:t>
      </w:r>
      <w:r w:rsidR="00020193" w:rsidRPr="00020193">
        <w:rPr>
          <w:rFonts w:ascii="Times New Roman" w:hAnsi="Times New Roman"/>
          <w:sz w:val="28"/>
          <w:szCs w:val="28"/>
        </w:rPr>
        <w:t>муниципальных услуг и работ, оказываемых и выполняемых муниципальными учреждениями в сфере культуры и искусства, расположенных на территории Байкаловского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A6750D" w:rsidRDefault="00A6750D" w:rsidP="00A6750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Установить, что требования настоящего Постановления применяются при формировании муниципальных заданий на оказание муниципальных услуг и выполнение работ, начиная с муниципальных заданий на 2016 год и на плановый период 2017 и 2018 годов.</w:t>
      </w:r>
    </w:p>
    <w:p w:rsidR="00A6750D" w:rsidRDefault="00A6750D" w:rsidP="00A6750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главног</w:t>
      </w:r>
      <w:r w:rsidR="00A5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специалиста по экономическим вопросам Захарову Л.А.</w:t>
      </w:r>
    </w:p>
    <w:p w:rsidR="00A539EF" w:rsidRPr="00A539EF" w:rsidRDefault="00A539EF" w:rsidP="00A6750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Настоящее Постановление </w:t>
      </w:r>
      <w:r w:rsidR="0002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(обнародовать)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муниципального образования Байкаловского сельского поселения в сети Интернет: </w:t>
      </w:r>
      <w:hyperlink r:id="rId8" w:history="1">
        <w:r w:rsidRPr="002D26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539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D26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bsposelenie</w:t>
        </w:r>
        <w:proofErr w:type="spellEnd"/>
        <w:r w:rsidRPr="00A539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D26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5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116FD" w:rsidRDefault="00E116FD">
      <w:pPr>
        <w:rPr>
          <w:sz w:val="28"/>
          <w:szCs w:val="28"/>
        </w:rPr>
      </w:pPr>
    </w:p>
    <w:p w:rsidR="00972CA5" w:rsidRPr="00972CA5" w:rsidRDefault="00972CA5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2C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72C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2CA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</w:p>
    <w:p w:rsidR="00972CA5" w:rsidRPr="00AB7C7C" w:rsidRDefault="00972CA5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2CA5">
        <w:rPr>
          <w:rFonts w:ascii="Times New Roman" w:hAnsi="Times New Roman" w:cs="Times New Roman"/>
          <w:sz w:val="28"/>
          <w:szCs w:val="28"/>
        </w:rPr>
        <w:t xml:space="preserve">       Байкаловского  сельского  поселения      _____________</w:t>
      </w:r>
      <w:r>
        <w:rPr>
          <w:rFonts w:ascii="Times New Roman" w:hAnsi="Times New Roman" w:cs="Times New Roman"/>
          <w:sz w:val="28"/>
          <w:szCs w:val="28"/>
        </w:rPr>
        <w:t xml:space="preserve">    Л.Ю. Пелевина</w:t>
      </w: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6433" w:rsidRDefault="00396433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64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433" w:rsidRPr="00B558F5" w:rsidRDefault="00396433" w:rsidP="0039643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558F5">
        <w:rPr>
          <w:rFonts w:ascii="Times New Roman" w:hAnsi="Times New Roman"/>
          <w:b/>
          <w:sz w:val="24"/>
          <w:szCs w:val="24"/>
        </w:rPr>
        <w:lastRenderedPageBreak/>
        <w:t>ВЕДОМСТВЕННЫЙ ПЕРЕЧЕНЬ</w:t>
      </w:r>
    </w:p>
    <w:p w:rsidR="00396433" w:rsidRDefault="00396433" w:rsidP="0039643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муниципальных</w:t>
      </w:r>
      <w:r w:rsidRPr="00B558F5">
        <w:rPr>
          <w:rFonts w:ascii="Times New Roman" w:hAnsi="Times New Roman"/>
          <w:b/>
          <w:sz w:val="24"/>
          <w:szCs w:val="24"/>
        </w:rPr>
        <w:t xml:space="preserve"> услуг и работ, оказываемых и выполняемых </w:t>
      </w:r>
      <w:r>
        <w:rPr>
          <w:rFonts w:ascii="Times New Roman" w:hAnsi="Times New Roman"/>
          <w:b/>
          <w:sz w:val="24"/>
          <w:szCs w:val="24"/>
        </w:rPr>
        <w:t>муниципальными</w:t>
      </w:r>
      <w:r w:rsidRPr="00B558F5">
        <w:rPr>
          <w:rFonts w:ascii="Times New Roman" w:hAnsi="Times New Roman"/>
          <w:b/>
          <w:sz w:val="24"/>
          <w:szCs w:val="24"/>
        </w:rPr>
        <w:t xml:space="preserve"> учреждениями в сфере культуры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Pr="00B558F5">
        <w:rPr>
          <w:rFonts w:ascii="Times New Roman" w:hAnsi="Times New Roman"/>
          <w:b/>
          <w:sz w:val="24"/>
          <w:szCs w:val="24"/>
        </w:rPr>
        <w:t xml:space="preserve">искусства, </w:t>
      </w:r>
      <w:r>
        <w:rPr>
          <w:rFonts w:ascii="Times New Roman" w:hAnsi="Times New Roman"/>
          <w:b/>
          <w:sz w:val="24"/>
          <w:szCs w:val="24"/>
        </w:rPr>
        <w:t>расположенных на территории Байкаловского сельского поселения</w:t>
      </w:r>
    </w:p>
    <w:p w:rsidR="00396433" w:rsidRDefault="00396433" w:rsidP="0039643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396433" w:rsidRDefault="00396433" w:rsidP="0039643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9"/>
        <w:gridCol w:w="1275"/>
        <w:gridCol w:w="851"/>
        <w:gridCol w:w="1701"/>
        <w:gridCol w:w="992"/>
        <w:gridCol w:w="850"/>
        <w:gridCol w:w="851"/>
        <w:gridCol w:w="992"/>
        <w:gridCol w:w="993"/>
        <w:gridCol w:w="993"/>
        <w:gridCol w:w="992"/>
        <w:gridCol w:w="1701"/>
        <w:gridCol w:w="1984"/>
      </w:tblGrid>
      <w:tr w:rsidR="00396433" w:rsidRPr="006A5D08" w:rsidTr="00C54ED4">
        <w:tc>
          <w:tcPr>
            <w:tcW w:w="566" w:type="dxa"/>
            <w:vMerge w:val="restart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муниципальной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услуги или работы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органа местного самоуправления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, осуществляющего функции и полномочия учредителя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Код органа в соответствии с реестром участников бюджетного процесса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муниципальных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учреждений  и их коды в соответствии с реестром участников бюджетного процесса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Вид деятельности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учреждения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Платность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муниципальной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услуги или работы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Категории потребителей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Содержание муниципальной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услуги или работы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Условия (формы) оказания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муниципальной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 услуги или выполнения работы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показателей, характеризующих качество и (или) объем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муниципальной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услуги (выполняемой работы)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Реквизиты нормативн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ых 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правовых актов, являющихся основанием для включения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муниципальной 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услуги или работы, в ведомственный перечень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муниципальных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 и работ</w:t>
            </w:r>
          </w:p>
        </w:tc>
      </w:tr>
      <w:tr w:rsidR="00396433" w:rsidRPr="006A5D08" w:rsidTr="00C54ED4">
        <w:trPr>
          <w:trHeight w:val="1618"/>
        </w:trPr>
        <w:tc>
          <w:tcPr>
            <w:tcW w:w="566" w:type="dxa"/>
            <w:vMerge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я</w:t>
            </w:r>
          </w:p>
        </w:tc>
        <w:tc>
          <w:tcPr>
            <w:tcW w:w="993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993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1701" w:type="dxa"/>
            <w:vMerge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6433" w:rsidRPr="006A5D08" w:rsidTr="00C54ED4">
        <w:tc>
          <w:tcPr>
            <w:tcW w:w="566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396433" w:rsidRPr="006A5D08" w:rsidTr="00C54ED4">
        <w:trPr>
          <w:trHeight w:val="2115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4C99">
              <w:rPr>
                <w:rFonts w:ascii="Times New Roman" w:hAnsi="Times New Roman"/>
                <w:sz w:val="16"/>
                <w:szCs w:val="16"/>
              </w:rPr>
              <w:t xml:space="preserve">Создание концертов и концертных программ 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1D49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>иды концертов и концертных программ</w:t>
            </w:r>
          </w:p>
        </w:tc>
        <w:tc>
          <w:tcPr>
            <w:tcW w:w="993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>онцерт танцевально-хореографического коллектива</w:t>
            </w:r>
          </w:p>
        </w:tc>
        <w:tc>
          <w:tcPr>
            <w:tcW w:w="993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66F28">
              <w:rPr>
                <w:rFonts w:ascii="Times New Roman" w:hAnsi="Times New Roman"/>
                <w:sz w:val="16"/>
                <w:szCs w:val="16"/>
              </w:rPr>
              <w:t>оличество концертных программ</w:t>
            </w:r>
          </w:p>
        </w:tc>
        <w:tc>
          <w:tcPr>
            <w:tcW w:w="1984" w:type="dxa"/>
            <w:shd w:val="clear" w:color="auto" w:fill="auto"/>
          </w:tcPr>
          <w:p w:rsidR="00396433" w:rsidRDefault="00396433" w:rsidP="00C54ED4">
            <w:pPr>
              <w:pStyle w:val="ab"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br/>
              <w:t>от 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1992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года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№ 3612-1 «Основы Законодательства Российской Федерации о культуре»;</w:t>
            </w:r>
          </w:p>
          <w:p w:rsidR="00396433" w:rsidRPr="006A5D08" w:rsidRDefault="00396433" w:rsidP="00C54ED4">
            <w:pPr>
              <w:pStyle w:val="ab"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 xml:space="preserve">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июля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1997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года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№ 43-ОЗ «О культурной деятельности на территории Свердловской области»;</w:t>
            </w:r>
          </w:p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РФ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>от 26.06.1995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 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  <w:tr w:rsidR="00396433" w:rsidRPr="006A5D08" w:rsidTr="00C54ED4">
        <w:trPr>
          <w:trHeight w:val="2115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66F28">
              <w:rPr>
                <w:rFonts w:ascii="Times New Roman" w:hAnsi="Times New Roman"/>
                <w:sz w:val="16"/>
                <w:szCs w:val="16"/>
              </w:rPr>
              <w:t xml:space="preserve">Создание концертов и концертных программ </w:t>
            </w:r>
          </w:p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66F28">
              <w:rPr>
                <w:rFonts w:ascii="Times New Roman" w:hAnsi="Times New Roman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1D49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>иды концертов и концертных программ</w:t>
            </w:r>
          </w:p>
        </w:tc>
        <w:tc>
          <w:tcPr>
            <w:tcW w:w="993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66F28">
              <w:rPr>
                <w:rFonts w:ascii="Times New Roman" w:hAnsi="Times New Roman"/>
                <w:sz w:val="16"/>
                <w:szCs w:val="16"/>
              </w:rPr>
              <w:t>ольный концерт</w:t>
            </w:r>
          </w:p>
        </w:tc>
        <w:tc>
          <w:tcPr>
            <w:tcW w:w="993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66F28">
              <w:rPr>
                <w:rFonts w:ascii="Times New Roman" w:hAnsi="Times New Roman"/>
                <w:sz w:val="16"/>
                <w:szCs w:val="16"/>
              </w:rPr>
              <w:t>оличество концертных программ</w:t>
            </w:r>
          </w:p>
        </w:tc>
        <w:tc>
          <w:tcPr>
            <w:tcW w:w="1984" w:type="dxa"/>
            <w:shd w:val="clear" w:color="auto" w:fill="auto"/>
          </w:tcPr>
          <w:p w:rsidR="00396433" w:rsidRDefault="00396433" w:rsidP="00C54ED4">
            <w:pPr>
              <w:pStyle w:val="ab"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br/>
              <w:t>от 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1992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года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№ 3612-1 «Основы Законодательства Российской Федерации о культуре»;</w:t>
            </w:r>
          </w:p>
          <w:p w:rsidR="00396433" w:rsidRPr="006A5D08" w:rsidRDefault="00396433" w:rsidP="00C54ED4">
            <w:pPr>
              <w:pStyle w:val="ab"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 xml:space="preserve">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июля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1997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года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№ 43-ОЗ «О культурной деятельности на территории Свердловской области»;</w:t>
            </w:r>
          </w:p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РФ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>от 26.06.1995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 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  <w:tr w:rsidR="00396433" w:rsidRPr="006A5D08" w:rsidTr="00C54ED4">
        <w:trPr>
          <w:trHeight w:val="3964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Создание концертов и концертных программ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интересах общества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виды концертов и концертных программ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борный концерт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концертных программ</w:t>
            </w:r>
          </w:p>
        </w:tc>
        <w:tc>
          <w:tcPr>
            <w:tcW w:w="1984" w:type="dxa"/>
            <w:shd w:val="clear" w:color="auto" w:fill="auto"/>
          </w:tcPr>
          <w:p w:rsidR="00396433" w:rsidRDefault="00396433" w:rsidP="00C54ED4">
            <w:pPr>
              <w:pStyle w:val="ab"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br/>
              <w:t>от 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1992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года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№ 3612-1 «Основы Законодательства Российской Федерации о культуре»;</w:t>
            </w:r>
          </w:p>
          <w:p w:rsidR="00396433" w:rsidRPr="00AD2A03" w:rsidRDefault="00396433" w:rsidP="00C54ED4">
            <w:pPr>
              <w:pStyle w:val="ab"/>
              <w:spacing w:line="228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 xml:space="preserve">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июля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1997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года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№ 43-ОЗ «О культурной деятельности на территории Свердловской области»;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постановление Правительства РФ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 26.06.1995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>609 «Об утверждении Положения об основах хозяйственной деятельности и финансирования организаций культуры и искусства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396433" w:rsidRPr="006A5D08" w:rsidTr="00C54ED4">
        <w:trPr>
          <w:trHeight w:val="4240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 концертов и концертных программ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виды концертов и концертных программ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борный концерт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темп роста  количества концертов и концертных программ, показанных  на выездах,  от общего количества концертов и концертных программ  по сравнению с предыдущим годом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4C99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1992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 № 3612-1 «Основы Законодательства Российской Федерации о культуре»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июля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1997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>№ 43-ОЗ «О культурной деятельности на территории Свердловской области»;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остановление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равительства РФ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от 26.06.1995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>609 «Об утверждении Положения об основах хозяйственной деятельности и финансирования организаций культуры и искусства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396433" w:rsidRPr="006A5D08" w:rsidTr="00C54ED4">
        <w:trPr>
          <w:trHeight w:val="4240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 концертов и концертных программ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виды концертов и концертных программ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борный концерт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средняя заполняемость зрительного зала на стационаре;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темп роста количества зрителей на  спектаклях, других публичных представлениях (по сравнению с предыдущим годом);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доля   потребителей, удовлетворенных качеством услуги, от  числа опрошенных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4C99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1992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 № 3612-1 «Основы Законодательства Российской Федерации о культуре»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июля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1997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>№ 43-ОЗ «О культурной деятельности на территории Свердловской области»;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остановление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равительства РФ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от 26.06.1995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>609 «Об утверждении Положения об основах хозяйственной деятельности и финансирования организаций культуры и искусства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396433" w:rsidRPr="006A5D08" w:rsidTr="00C54ED4">
        <w:trPr>
          <w:trHeight w:val="3964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 концертов и концертных программ </w:t>
            </w:r>
          </w:p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92.31.00       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виды концертов и концертных программ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концерт камерного ансамбля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средняя заполняемость зрительного зала на стационаре;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темп роста количества зрителей на  спектаклях, других публичных представлениях (по сравнению с предыдущим годом);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доля   потребителей, удовлетворенных качеством услуги,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 числа опрошенных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C54ED4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4C99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1992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 № 3612-1 «Основы Законодательства Российской Федерации о культуре»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июля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1997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>№ 43-ОЗ «О культурной деятельности на территории Свердловской области»;</w:t>
            </w:r>
          </w:p>
          <w:p w:rsidR="00396433" w:rsidRPr="00AD2A03" w:rsidRDefault="00396433" w:rsidP="00C54ED4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постановление Правительства РФ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от 26.06.1995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>609 «Об утверждении Положения об основах хозяйственной деятельности и финансирования организаций культуры и искусства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396433" w:rsidRPr="006A5D08" w:rsidTr="00C54ED4">
        <w:trPr>
          <w:trHeight w:val="4105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 концертов и концертных программ </w:t>
            </w:r>
          </w:p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92.31.00       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виды концертов и концертных программ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Сольный концерт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темп роста  количества концертов и концертных программ, показанных  на выездах,  от общего количества концертов и концертных программ  по сравнению с предыдущим годом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4C99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1992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 № 3612-1 «Основы Законодательства Российской Федерации о культуре»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июля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1997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>№ 43-ОЗ «О культурной деятельности на территории Свердловской области»;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постановление Правительства РФ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от 26.06.1995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>609 «Об утверждении Положения об основах хозяйственной деятельности и финансирования организаций культуры и искусства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396433" w:rsidRPr="006A5D08" w:rsidTr="00C54ED4">
        <w:trPr>
          <w:trHeight w:val="4105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 концертов и концертных программ</w:t>
            </w:r>
          </w:p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92.31.00       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виды концертов и концертных программ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ольный концерт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средняя заполняемость зрительного зала на стационаре;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темп роста количества зрителей на  спектаклях, других публичных представлениях (по сравнению с предыдущим годом);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доля   потребителей, удовлетворенных качеством услуги, от  числа опрошенных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4C99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1992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 № 3612-1 «Основы Законодательства Российской Федерации о культуре»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июля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1997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>№ 43-ОЗ «О культурной деятельности на территории Свердловской области»;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постановление Правительства РФ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от 26.06.1995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>609 «Об утверждении Положения об основах хозяйственной деятельности и финансирования организаций культуры и искусства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396433" w:rsidRPr="006A5D08" w:rsidTr="00C54ED4">
        <w:trPr>
          <w:trHeight w:val="3953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 концертов и концертных программ </w:t>
            </w:r>
          </w:p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92.31.00       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виды концертов и концертных программ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ольный концерт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темп роста количества концертов и концертных программ, показанных  на выездах, от общего количества концертов и концертных программ  по сравнению с предыдущим годом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C54ED4">
            <w:pPr>
              <w:spacing w:after="0" w:line="23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4C99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1992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 № 3612-1 «Основы Законодательства Российской Федерации о культуре»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июля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1997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>№ 43-ОЗ «О культурной деятельности на территории Свердловской области»;</w:t>
            </w:r>
          </w:p>
          <w:p w:rsidR="00396433" w:rsidRPr="00AD2A03" w:rsidRDefault="00396433" w:rsidP="00C54ED4">
            <w:pPr>
              <w:spacing w:after="0" w:line="23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постановление Правительства РФ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от 26.06.1995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609 «Об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утверждении Положения об основах хозяйственной деятельности и финансирования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организаций культуры и искусства»</w:t>
            </w:r>
          </w:p>
        </w:tc>
      </w:tr>
      <w:tr w:rsidR="00396433" w:rsidRPr="006A5D08" w:rsidTr="00C54ED4">
        <w:trPr>
          <w:trHeight w:val="4105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 концертов и концертных программ </w:t>
            </w:r>
          </w:p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92.31.00       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виды концертов и концертных программ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концерт танцевально-хореографического коллектива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средняя заполняемость зрительного зала на стационаре;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темп роста количества зрителей на  спектаклях, других публичных представлениях (по сравнению с предыдущим годом);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доля потребителей, удовлетворенных качеством услуги,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 числа </w:t>
            </w:r>
            <w:proofErr w:type="gram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опрошенных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4C99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1992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 № 3612-1 «Основы Законодательства Российской Федерации о культуре»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июля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1997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>№ 43-ОЗ «О культурной деятельности на территории Свердловской области»;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постановление Правительства РФ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от 26.06.1995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609 «Об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  <w:tr w:rsidR="00396433" w:rsidRPr="006A5D08" w:rsidTr="00C54ED4">
        <w:trPr>
          <w:trHeight w:val="4095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 концертов и концертных программ </w:t>
            </w:r>
          </w:p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92.31.00       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виды концертов и концертных программ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концерт танцевально-хореографического коллектива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темп роста  количества концертов и концертных программ, показанных  на выездах,  от общего количества концертов и концертных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программ  по сравнению с предыдущим годом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4C99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1992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 № 3612-1 «Основы Законодательства Российской Федерации о культуре»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июля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1997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>№ 43-ОЗ «О культурной деятельности на территории Свердловской области»;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постановление Правительства РФ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от 26.06.1995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609 «Об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утверждении Положения об основах хозяйственной деятельности и финансирования организаций культуры и искусства</w:t>
            </w:r>
          </w:p>
        </w:tc>
      </w:tr>
      <w:tr w:rsidR="00396433" w:rsidRPr="006A5D08" w:rsidTr="00C54ED4">
        <w:trPr>
          <w:trHeight w:val="4105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 концертов и концертных программ </w:t>
            </w:r>
          </w:p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92.31.00       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виды концертов и концертных программ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концерт танцевально-хореографического коллектива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темп роста  количества концертов и концертных программ, показанных  на выездах,  от общего количества концертов и концертных программ  по сравнению с предыдущим годом 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4C99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1992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 № 3612-1 «Основы Законодательства Российской Федерации о культуре»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июля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1997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>№ 43-ОЗ «О культурной деятельности на территории Свердловской области»;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постановление Правительства РФ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от 26.06.1995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609 «Об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  <w:tr w:rsidR="00396433" w:rsidRPr="006A5D08" w:rsidTr="00C54ED4">
        <w:trPr>
          <w:trHeight w:val="4240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 кино и видеофильмов 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92.12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юридические лица 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средняя заполняемость зрительного зала на стационаре;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темп роста количества граждан, посетивших киносеансы, проводимые учреждением в отчетном году, по сравнению с предыдущим годом;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доля потребителей, удовлетворенных качеством услуги,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 числа </w:t>
            </w:r>
            <w:proofErr w:type="gram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опрошенных</w:t>
            </w:r>
            <w:proofErr w:type="gramEnd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C54ED4">
            <w:pPr>
              <w:spacing w:after="0" w:line="23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09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октября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1992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№ 3612-1 «Основы Законодательства Российской Федерации о культуре»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августа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№ 126-ФЗ «О государственной поддержке кинематографии Российской Федерации»;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Областной закон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июля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1997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года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43-ОЗ «О культурной деятельности на территории Свердловской области»;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постановления Правительства РФ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18.10.2010 г. № 837 «О функционировании единой федеральной автоматизированной информационной системы сведений о показе фильмов в кинозалах»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 17.11.1994 г. №1264 «Об утверждении Правил по </w:t>
            </w:r>
            <w:proofErr w:type="spell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киновидеообслуживанию</w:t>
            </w:r>
            <w:proofErr w:type="spellEnd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населения»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96433" w:rsidRPr="006A5D08" w:rsidTr="00C54ED4">
        <w:trPr>
          <w:trHeight w:val="3538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92.51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интересах общества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работа по организации деятельности клубных формирований – коллективов самодеятельного народного творчества и любительских объединений.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44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Клубные формирования – коллективы  самодеятельного народного творчества и любительских объединений.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клубных формирований – коллективов самодеятельного народного творчества и любительских объединений.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Темп роста  количества клубных формирований или их стабильное количество в отчетном году по сравнению с   предыдущим годом (проценты). Количество клубных формирований – коллективов самодеятельного народного творчества и любительских объединений.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09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октября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1992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№ 3612-1 «Основы Законодательства Российской Федерации о культуре»</w:t>
            </w:r>
          </w:p>
        </w:tc>
      </w:tr>
      <w:tr w:rsidR="00396433" w:rsidRPr="006A5D08" w:rsidTr="00C54ED4">
        <w:trPr>
          <w:trHeight w:val="2110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Создание экспозиций (выставок) музеев                                                  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92.52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Байкаловский краеведческий музей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интересах общества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44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постоянных экспозиций и временных выставок, в том числе передвижных.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созданных экспозиций, выставок.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экспозиционные площади (места). 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стационарных условиях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вне стационара.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созданных выставок, в том числе передвижных (единиц)</w:t>
            </w:r>
            <w:proofErr w:type="gram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инамика количества созданных выставок по сравнению с предыдущим годом (процент)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26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54-ФЗ «О музейном фонде Российской Федерации и о музеях в Российской Федерации»</w:t>
            </w:r>
          </w:p>
        </w:tc>
      </w:tr>
      <w:tr w:rsidR="00396433" w:rsidRPr="006A5D08" w:rsidTr="00C54ED4">
        <w:trPr>
          <w:trHeight w:val="2262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Публичный показ музейных предметов, музейных коллекций </w:t>
            </w:r>
          </w:p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92.52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6A5D08" w:rsidRDefault="00396433" w:rsidP="00C54E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Байкаловский краеведческий музей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440" w:line="228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экспонирование (показ) музейных предметов основного фонда музея (вне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музея)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экспонируемых музейных предметов основного фонда музея (вне музея).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способы обслуживания (показ музейных предметов)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 стационара</w:t>
            </w: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посещений вне музея (тыс. человек)</w:t>
            </w:r>
            <w:proofErr w:type="gram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оличество экспонировавшихся  вне музея музейных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предметов основного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фонда (единиц)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динамика числа посе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щений вне музея</w:t>
            </w:r>
          </w:p>
        </w:tc>
        <w:tc>
          <w:tcPr>
            <w:tcW w:w="1984" w:type="dxa"/>
            <w:shd w:val="clear" w:color="auto" w:fill="auto"/>
          </w:tcPr>
          <w:p w:rsidR="00396433" w:rsidRDefault="00396433" w:rsidP="00C54ED4">
            <w:pPr>
              <w:spacing w:after="0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09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октября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1992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3612-1 «Основы Законодательства Российской Федерации о культуре»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396433" w:rsidRPr="006A5D08" w:rsidRDefault="00396433" w:rsidP="00C54E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26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1996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года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54-ФЗ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«О музейном фонде Российской Федерации и о музеях в Российской Феде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рации»</w:t>
            </w:r>
          </w:p>
        </w:tc>
      </w:tr>
      <w:tr w:rsidR="00396433" w:rsidRPr="006A5D08" w:rsidTr="00C54ED4">
        <w:trPr>
          <w:trHeight w:val="420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Публичный показ музейных предметов, музейных коллекций </w:t>
            </w:r>
          </w:p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92.52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Байкаловский краеведческий музей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экспонирование (показ) музейных предметов основного фонда (выставочная площадь му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зея)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экспонируемых музейных предметов основного фонда музея (выставочная площадь музея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способы обслуживания (показ музейных предметов)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стационарных условиях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посещений выставочных площадей музея (тыс. человек)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количество экспонировавшихся на выставочных площадях музея музейных предметов основного фонда, (единиц)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динамика числа посещений выставочных площадей музея по сравнению с предыдущим годом (процент)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доля экспонировавшихся на выставочных площадях музея музейных предметов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основного фонда от общего количества музейных предметов основного фонда му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зея (процент)</w:t>
            </w:r>
          </w:p>
        </w:tc>
        <w:tc>
          <w:tcPr>
            <w:tcW w:w="1984" w:type="dxa"/>
            <w:shd w:val="clear" w:color="auto" w:fill="auto"/>
          </w:tcPr>
          <w:p w:rsidR="00396433" w:rsidRDefault="00396433" w:rsidP="00C54ED4">
            <w:pPr>
              <w:spacing w:after="0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Федеральный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09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октября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1992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3612-1 «Основы Законодательства Российской Федерации о культуре»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26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1996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года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54-ФЗ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«О музейном фонде Российской Федерации и о музеях в Российской Феде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рации»</w:t>
            </w:r>
          </w:p>
        </w:tc>
      </w:tr>
      <w:tr w:rsidR="00396433" w:rsidRPr="006A5D08" w:rsidTr="00C54ED4">
        <w:trPr>
          <w:trHeight w:val="1128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Формирование, учет, изучение, обеспечение физического сохранения и безопасности музейных предметов, музейных коллекций                   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92.52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Байкаловский краеведческий музей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интересах общества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формирование, учет, изучение музейных предметов и коллекций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предметов, поступивших в основной фонд музея (единиц), количество учетных записей музейных предметов, переведенных в электронный вид (единиц); количество оцифрованных музейных предметов (единиц)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пополнение музейных фондов; наличие автоматизированной электронной музейной системы; проведение цифровой фотосъемки музейных предметов.   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предметов, поступивших в основной фонд музея, количество учетных записей музейных предметов, переведенных в электронный вид; количество оцифрованных музейных предметов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предметов, поступивших в основной фонд музея (единиц)</w:t>
            </w:r>
            <w:proofErr w:type="gram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proofErr w:type="gram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оличество учетных записей музейных предметов, переведенных в электронный вид.     количество оцифрованных музейных предметов.                                            темп роста объема фонда музея по сравнению с предыдущим годом (процент).                                                    доля учетных записей музейных предметов, переведенных в электронный вид, от общего числа предметов музейного фонда (процент).                                                       доля оцифрованных музейных предметов от общего числа предметов музейного фонда (процент).   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C54ED4">
            <w:pPr>
              <w:spacing w:after="0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ный з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26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1996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года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54-ФЗ «О музейном фонде Российской Федерации и о музеях в Российской Федерации»</w:t>
            </w:r>
          </w:p>
        </w:tc>
      </w:tr>
      <w:tr w:rsidR="00396433" w:rsidRPr="006A5D08" w:rsidTr="00C54ED4">
        <w:trPr>
          <w:trHeight w:val="2548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Публичный показ музейных предметов, музейных коллекций </w:t>
            </w:r>
          </w:p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92.52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Байкаловский краеведческий музей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экспонирование (показ) музейных предметов основного фонда в сети Интернет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экспонируемых музейных предметов основного фонда музея в сети Интернет (на официальном сайте)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способы обслуживания (показ музейных предметов)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удаленно через сеть Интернет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посещений официального сайта  музея (тыс. человек</w:t>
            </w:r>
            <w:proofErr w:type="gram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)д</w:t>
            </w:r>
            <w:proofErr w:type="gramEnd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инамика числа посещений  официального сайта музея по сравнению с предыдущим годом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(процент)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</w:p>
        </w:tc>
        <w:tc>
          <w:tcPr>
            <w:tcW w:w="1984" w:type="dxa"/>
            <w:shd w:val="clear" w:color="auto" w:fill="auto"/>
          </w:tcPr>
          <w:p w:rsidR="00396433" w:rsidRDefault="00396433" w:rsidP="00C54ED4">
            <w:pPr>
              <w:spacing w:after="0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09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октября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1992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3612-1 «Основы Законодательства Российской Федерации о культуре»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26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1996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года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54-ФЗ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«О музейном фонде Российской Федерации и о музеях в Российской Феде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рации»</w:t>
            </w:r>
          </w:p>
        </w:tc>
      </w:tr>
      <w:tr w:rsidR="00396433" w:rsidRPr="006A5D08" w:rsidTr="00C54ED4">
        <w:trPr>
          <w:trHeight w:val="3520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Библиографическая обработка документов и создание каталогов </w:t>
            </w:r>
          </w:p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92.51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интересах общества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работа по библиографической обработке документов и организации электронных и карточных каталогов.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библиографическая обработка документов;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организация электронных и карточных каталогов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внесенных и отредактир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ванных в электронные и карточные каталоги библиографических запи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сей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темп роста объема электронного каталога по сравнению с предыдущим годом (процентов);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темп роста количества отредактированных библиографических записей в электронном каталоге и карточных каталогах (процентов)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библиографических записей (единица)  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з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29 декабря 1994 года № 78-ФЗ «О библиотечном деле»</w:t>
            </w:r>
          </w:p>
        </w:tc>
      </w:tr>
      <w:tr w:rsidR="00396433" w:rsidRPr="006A5D08" w:rsidTr="00C54ED4">
        <w:trPr>
          <w:trHeight w:val="2688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Библиотечное, библиографическое и информационное обслуживание пользователей библиотеки                                                                     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92.51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библиотечное, библиографическое и информационное обслуживание пользователей библиотеки через сеть Интернет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даленно через сеть Интернет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темп роста количества обращений к электронным ресурсам библиотеки   удаленных пользователей (процентов)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количество посещений (единица)   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29 декабря 1994 года № 78-ФЗ «О библиотечном деле»</w:t>
            </w:r>
          </w:p>
        </w:tc>
      </w:tr>
      <w:tr w:rsidR="00396433" w:rsidRPr="006A5D08" w:rsidTr="00C54ED4">
        <w:trPr>
          <w:trHeight w:val="2966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Библиотечное, библиографическое и информационное обслуживание пользователей библиотеки                                                                  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92.51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библиотечное</w:t>
            </w:r>
            <w:proofErr w:type="gramEnd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библиографическое и информационное об-</w:t>
            </w:r>
            <w:proofErr w:type="spell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служивание</w:t>
            </w:r>
            <w:proofErr w:type="spellEnd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пользователей библиотеки в стационарных условиях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стационарных условиях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темп роста зарегистрированных пользователей по сравнению с предыдущим годом (процентов);                                                                       темп роста количества посещений библиотеки по сравнению с предыдущим годом (процентов);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количество посещений (единица)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29 декабря 1994 года № 78-ФЗ «О библиотечном деле»</w:t>
            </w:r>
          </w:p>
        </w:tc>
      </w:tr>
      <w:tr w:rsidR="00396433" w:rsidRPr="006A5D08" w:rsidTr="00C54ED4">
        <w:trPr>
          <w:trHeight w:val="3520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Формирование, учет, изучение, обеспечение физического сохранения и безопасности фондов библиотеки фондов библиотеки                              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92.51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интересах общества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3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работа по формированию и учету фонда библиотеки;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работа по организации фонда;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работа по обеспечению физического сохранения и безопасности фондов библиотеки (работа по обеспечению сохранности документов методом консервации, работа по изготовлению страховых копий документов)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3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документов, поступивших на всех видах носителей;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количество выбывших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перемещенных, обеспеченных документов и документов, оснащенных метками и ярлыками;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количество документов, прошедших консервацию;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количество созданных страховых копий докумен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тов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C54ED4">
            <w:pPr>
              <w:spacing w:after="0" w:line="23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темп роста объема фонда библиотеки по сравнению с предыдущим годом (процентов);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ктивность использования библиотечного фонда в  </w:t>
            </w:r>
            <w:proofErr w:type="gram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отчет-ном</w:t>
            </w:r>
            <w:proofErr w:type="gramEnd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году по сравнению  с предыдущим годом (процентов);       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доля документов, выбывших в отчетном году, от общего объема фонда (процентов);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доля документов, оснащенных метками и ярлыками в от-четном году, от общего объема фонда (процентов);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темп роста общего количества документов, прошедших консервацию, по сравнению с предыдущим годом (процентов)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темп роста количества изготовленных страховых копий документов (процентов)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количество документов (единица).        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29 декабря 1994 года № 78-ФЗ «О библиотечном деле»</w:t>
            </w:r>
          </w:p>
        </w:tc>
      </w:tr>
      <w:tr w:rsidR="00396433" w:rsidRPr="006A5D08" w:rsidTr="00C54ED4">
        <w:trPr>
          <w:trHeight w:val="1345"/>
        </w:trPr>
        <w:tc>
          <w:tcPr>
            <w:tcW w:w="566" w:type="dxa"/>
            <w:vMerge w:val="restart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Библиотечное, библиографическое и информационное обслуживание пользователей библиотеки                                                                       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92.51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библиотечное, библиографическое и информационное обслужива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ние пользователей библиотеки вне стационара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 стационара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доля удовлетворенных запросов пользователей от общего числа запросов (процентов)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количество посещений (единица).   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Федеральный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29 декабря 1994 года № 78-ФЗ «О библиотечном деле»</w:t>
            </w:r>
          </w:p>
        </w:tc>
      </w:tr>
      <w:tr w:rsidR="00396433" w:rsidRPr="006A5D08" w:rsidTr="00C54ED4">
        <w:trPr>
          <w:trHeight w:val="1198"/>
        </w:trPr>
        <w:tc>
          <w:tcPr>
            <w:tcW w:w="566" w:type="dxa"/>
            <w:vMerge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992" w:type="dxa"/>
            <w:vMerge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96433" w:rsidRPr="006A5D08" w:rsidTr="00C54ED4">
        <w:trPr>
          <w:trHeight w:val="987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419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Предоставление консультационных и методических услуг (работа)                                       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74.1</w:t>
            </w: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предоставления муниципальных услуг в бюджетной сфере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муниципальные учреждения  физические лица    юридические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сферы деятельности: образование и наука.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отчетов, составленных по результатам работы (штука, лист печатный);                                                                                                 количество разработанных документов работы (штука, лист печатный);                                                                                                                  количество проведенных консультаций (штука, человеко-день, час)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06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октября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1999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года №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184-ФЗ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»; </w:t>
            </w:r>
          </w:p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06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октября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года №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131-ФЗ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 общих принципах организации местного самоуправления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»;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конституционный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декабря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года №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02-ФКЗ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 Правительстве РФ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396433" w:rsidRPr="006A5D08" w:rsidTr="00C54ED4">
        <w:trPr>
          <w:trHeight w:val="2160"/>
        </w:trPr>
        <w:tc>
          <w:tcPr>
            <w:tcW w:w="566" w:type="dxa"/>
            <w:vMerge w:val="restart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Предоставление консультационных и методических услуг (работа)                                       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74.1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предоставления муниципальных услуг </w:t>
            </w:r>
            <w:proofErr w:type="gram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бюджетной сфере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сферы деятельности: культура, кинематография, архивное дело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6433" w:rsidRDefault="00396433" w:rsidP="00C54ED4">
            <w:pPr>
              <w:spacing w:after="0" w:line="23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отчетов, составленных по результатам работы (штука, лист печат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ный)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:rsidR="00396433" w:rsidRPr="00AD2A03" w:rsidRDefault="00396433" w:rsidP="00C54ED4">
            <w:pPr>
              <w:spacing w:after="0" w:line="23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разработанных документов работы (штука, лист печатный);              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проведенных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консультаций (штука, человеко-день, час)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C54ED4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Федеральный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06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октября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1999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года №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184-ФЗ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»; </w:t>
            </w:r>
          </w:p>
        </w:tc>
      </w:tr>
      <w:tr w:rsidR="00396433" w:rsidRPr="006A5D08" w:rsidTr="00C54ED4">
        <w:trPr>
          <w:trHeight w:val="2160"/>
        </w:trPr>
        <w:tc>
          <w:tcPr>
            <w:tcW w:w="566" w:type="dxa"/>
            <w:vMerge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юридические лица</w:t>
            </w:r>
          </w:p>
        </w:tc>
        <w:tc>
          <w:tcPr>
            <w:tcW w:w="992" w:type="dxa"/>
            <w:vMerge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06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октября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года №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131-ФЗ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 общих принципах организации местного самоуправления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»;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конституционный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декабря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года №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02-ФКЗ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 Правительстве РФ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396433" w:rsidRPr="006A5D08" w:rsidTr="00C54ED4">
        <w:trPr>
          <w:trHeight w:val="278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19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Предоставление консультационных и методических услуг (услуга)                                      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74.1</w:t>
            </w: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предоставления муниципальных услуг в бюджетной сфере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муниципальные учреждения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физические лица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юридические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сферы деятельности: образование и наука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отчетов, составленных по результатам работы (штука, лист печатный);                                                                                                 количество разработанных документов работы (штука, лист печатный);                                                                                                                  количество проведенных консультаций (штука, человеко-день, час)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06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октября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1999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года №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184-ФЗ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»; </w:t>
            </w:r>
          </w:p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06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октября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года №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131-ФЗ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 общих принципах организации местного самоуправления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»;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конституционный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декабря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года №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02-ФКЗ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 Правительстве РФ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396433" w:rsidRPr="006A5D08" w:rsidTr="00C54ED4">
        <w:trPr>
          <w:trHeight w:val="3874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419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Предоставление консультационных и методических услуг (услуга)                                      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74.1</w:t>
            </w: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предоставления муниципальных услуг в бюджетной сфере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муниципальные учреждения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физические лица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юридические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сферы деятельности: культура, кинематография, архивное дело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отчетов, составленных по результатам работы (штука, лист печатный)</w:t>
            </w:r>
            <w:proofErr w:type="gram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количество разработанных документов работы (штука, лист печатный); 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проведенных консультаций (штука, человеко-день, час)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396433" w:rsidRDefault="00396433" w:rsidP="00C54ED4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06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октября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1999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года №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184-ФЗ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»;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06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октября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года №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131-ФЗ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 общих принципах организации местного самоуправления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»; </w:t>
            </w:r>
          </w:p>
          <w:p w:rsidR="00396433" w:rsidRPr="00AD2A03" w:rsidRDefault="00396433" w:rsidP="00C54ED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конституционный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декабря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года №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02-ФКЗ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 Правительстве РФ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396433" w:rsidRPr="006A5D08" w:rsidTr="00C54ED4">
        <w:trPr>
          <w:trHeight w:val="3612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419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Административное обеспечение деятельности организаций (работа)                    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75.14</w:t>
            </w: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предоставления муниципальных услуг в бюджетной сфере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виды административного обеспечения деятельности организации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роведение анализа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сферы деятельности: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бразование и наука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отчетов, составленных по результатам работы (штука, лист печатный)</w:t>
            </w:r>
            <w:proofErr w:type="gram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396433" w:rsidRDefault="00396433" w:rsidP="00C54ED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06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октября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1999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года №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184-ФЗ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»; </w:t>
            </w:r>
          </w:p>
          <w:p w:rsidR="00396433" w:rsidRDefault="00396433" w:rsidP="00C54ED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06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октября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года №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131-ФЗ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 общих принципах организации местного самоуправления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»; </w:t>
            </w:r>
          </w:p>
          <w:p w:rsidR="00396433" w:rsidRPr="00AD2A03" w:rsidRDefault="00396433" w:rsidP="00C54ED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конституционный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декабря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года №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02-ФКЗ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 Правительстве РФ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396433" w:rsidRPr="006A5D08" w:rsidTr="00C54ED4">
        <w:trPr>
          <w:trHeight w:val="3874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419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мероприятий (работа)          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74.87.5</w:t>
            </w: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предоставления муниципальных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услуг в бюджетной сфере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виды мероприятий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конкурсы, смотры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участников мероприятий (человек)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396433" w:rsidRDefault="00396433" w:rsidP="00C54ED4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E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 w:rsidRPr="00E57E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      </w:r>
          </w:p>
          <w:p w:rsidR="00396433" w:rsidRDefault="00396433" w:rsidP="00C54ED4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E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 w:rsidRPr="00E57E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от 06 октября 2003 года № 131-ФЗ «Об общих принципах организации местного самоуправления Российской Федерации»;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конституционный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декабря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года №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02-ФКЗ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 Правительстве РФ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396433" w:rsidRPr="006A5D08" w:rsidTr="00C54ED4">
        <w:trPr>
          <w:trHeight w:val="3874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419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мероприятий (услуга)          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74.87.5</w:t>
            </w: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предоставления муниципальных услуг в бюджетной сфере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виды мероприятий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конкурсы, смотры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участников мероприятий (человек)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396433" w:rsidRDefault="00396433" w:rsidP="00C54ED4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E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 w:rsidRPr="00E57E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      </w:r>
          </w:p>
          <w:p w:rsidR="00396433" w:rsidRPr="00AD2A03" w:rsidRDefault="00396433" w:rsidP="00C54ED4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E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 w:rsidRPr="00E57E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от 06 октября 2003 года № 131-ФЗ «Об общих принципах организации местного самоуправления Российской Федерации»;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конституционный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декабря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года №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02-ФКЗ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 Правительстве РФ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396433" w:rsidRPr="006A5D08" w:rsidTr="00C54ED4">
        <w:trPr>
          <w:trHeight w:val="3874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419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мероприятий (работа)          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74.87.5</w:t>
            </w: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предоставления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муниципальных услуг в бюджетной сфере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виды мероприятий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конференции, семинары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участников мероприятий (чело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век)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396433" w:rsidRDefault="00396433" w:rsidP="00C54ED4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E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 w:rsidRPr="00E57E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E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 w:rsidRPr="00E57E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от 06 октября 2003 года № 131-ФЗ «Об общих принципах организации местного самоуправления Российской Федерации»;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конституционный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декабря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года №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02-ФКЗ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 Правительстве РФ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396433" w:rsidRPr="006A5D08" w:rsidTr="00C54ED4">
        <w:trPr>
          <w:trHeight w:val="3874"/>
        </w:trPr>
        <w:tc>
          <w:tcPr>
            <w:tcW w:w="566" w:type="dxa"/>
            <w:shd w:val="clear" w:color="auto" w:fill="auto"/>
          </w:tcPr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C54ED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419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Организация мероприятий (работа)          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74.87.5</w:t>
            </w: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C54E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C54ED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обеспечение предоставления муниципальных услуг в бюджетной сфере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виды мероприятий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фестивали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количество участников мероприятий (человек);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396433" w:rsidRDefault="00396433" w:rsidP="00C54ED4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E8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Федеральный закон </w:t>
            </w:r>
            <w:r w:rsidRPr="00E57E8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      </w:r>
          </w:p>
          <w:p w:rsidR="00396433" w:rsidRPr="00AD2A03" w:rsidRDefault="00396433" w:rsidP="00C54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E8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Федеральный закон </w:t>
            </w:r>
            <w:r w:rsidRPr="00E57E8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от 06 октября 2003 года № 131-ФЗ «Об общих принципах организации местного самоуправления Российской Федерации»;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Федеральный конституционный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 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декабря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1997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года №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02-ФКЗ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«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 Правительстве РФ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»</w:t>
            </w:r>
          </w:p>
        </w:tc>
      </w:tr>
    </w:tbl>
    <w:p w:rsidR="00396433" w:rsidRDefault="00396433" w:rsidP="00396433"/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39EF" w:rsidRPr="00AB7C7C" w:rsidSect="005827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749"/>
    <w:multiLevelType w:val="hybridMultilevel"/>
    <w:tmpl w:val="854C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F1A1F"/>
    <w:multiLevelType w:val="hybridMultilevel"/>
    <w:tmpl w:val="7A3276EE"/>
    <w:lvl w:ilvl="0" w:tplc="7BC6D2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B4"/>
    <w:rsid w:val="00020193"/>
    <w:rsid w:val="00022A1E"/>
    <w:rsid w:val="00062394"/>
    <w:rsid w:val="000A274F"/>
    <w:rsid w:val="000E396F"/>
    <w:rsid w:val="0019387F"/>
    <w:rsid w:val="001C4603"/>
    <w:rsid w:val="001E10DE"/>
    <w:rsid w:val="0024330F"/>
    <w:rsid w:val="002927ED"/>
    <w:rsid w:val="00396433"/>
    <w:rsid w:val="003A08A8"/>
    <w:rsid w:val="003A1649"/>
    <w:rsid w:val="003E7C79"/>
    <w:rsid w:val="003E7F9F"/>
    <w:rsid w:val="004076E8"/>
    <w:rsid w:val="004F1ECB"/>
    <w:rsid w:val="005E2A99"/>
    <w:rsid w:val="00605528"/>
    <w:rsid w:val="00617C2A"/>
    <w:rsid w:val="006214EF"/>
    <w:rsid w:val="00664BC6"/>
    <w:rsid w:val="006905F6"/>
    <w:rsid w:val="006D7599"/>
    <w:rsid w:val="007306F5"/>
    <w:rsid w:val="00737E51"/>
    <w:rsid w:val="00747984"/>
    <w:rsid w:val="00780987"/>
    <w:rsid w:val="007C31A8"/>
    <w:rsid w:val="007C65C7"/>
    <w:rsid w:val="00816F72"/>
    <w:rsid w:val="008A2863"/>
    <w:rsid w:val="008D37A9"/>
    <w:rsid w:val="00966D24"/>
    <w:rsid w:val="00972CA5"/>
    <w:rsid w:val="009808C9"/>
    <w:rsid w:val="009A7C27"/>
    <w:rsid w:val="009D5B69"/>
    <w:rsid w:val="009E3934"/>
    <w:rsid w:val="00A31433"/>
    <w:rsid w:val="00A539EF"/>
    <w:rsid w:val="00A6750D"/>
    <w:rsid w:val="00A765BC"/>
    <w:rsid w:val="00AB7C7C"/>
    <w:rsid w:val="00AE42DA"/>
    <w:rsid w:val="00B02685"/>
    <w:rsid w:val="00B053E2"/>
    <w:rsid w:val="00B80234"/>
    <w:rsid w:val="00CB456E"/>
    <w:rsid w:val="00CE21BF"/>
    <w:rsid w:val="00DC7682"/>
    <w:rsid w:val="00DE6AAB"/>
    <w:rsid w:val="00E1128D"/>
    <w:rsid w:val="00E1140C"/>
    <w:rsid w:val="00E116FD"/>
    <w:rsid w:val="00E44192"/>
    <w:rsid w:val="00F06FF0"/>
    <w:rsid w:val="00F11078"/>
    <w:rsid w:val="00F33117"/>
    <w:rsid w:val="00F34CFE"/>
    <w:rsid w:val="00F92640"/>
    <w:rsid w:val="00F9527F"/>
    <w:rsid w:val="00F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0B4"/>
  </w:style>
  <w:style w:type="character" w:styleId="a5">
    <w:name w:val="Hyperlink"/>
    <w:basedOn w:val="a0"/>
    <w:uiPriority w:val="99"/>
    <w:unhideWhenUsed/>
    <w:rsid w:val="00FD00B4"/>
    <w:rPr>
      <w:color w:val="0000FF"/>
      <w:u w:val="single"/>
    </w:rPr>
  </w:style>
  <w:style w:type="paragraph" w:customStyle="1" w:styleId="a6">
    <w:name w:val="a6"/>
    <w:basedOn w:val="a"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FD00B4"/>
  </w:style>
  <w:style w:type="paragraph" w:styleId="a7">
    <w:name w:val="Balloon Text"/>
    <w:basedOn w:val="a"/>
    <w:link w:val="a8"/>
    <w:uiPriority w:val="99"/>
    <w:semiHidden/>
    <w:unhideWhenUsed/>
    <w:rsid w:val="00F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50D"/>
    <w:pPr>
      <w:ind w:left="720"/>
      <w:contextualSpacing/>
    </w:pPr>
  </w:style>
  <w:style w:type="character" w:styleId="aa">
    <w:name w:val="Strong"/>
    <w:qFormat/>
    <w:rsid w:val="00396433"/>
    <w:rPr>
      <w:b/>
      <w:bCs/>
    </w:rPr>
  </w:style>
  <w:style w:type="paragraph" w:styleId="ab">
    <w:name w:val="No Spacing"/>
    <w:uiPriority w:val="1"/>
    <w:qFormat/>
    <w:rsid w:val="003964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0B4"/>
  </w:style>
  <w:style w:type="character" w:styleId="a5">
    <w:name w:val="Hyperlink"/>
    <w:basedOn w:val="a0"/>
    <w:uiPriority w:val="99"/>
    <w:unhideWhenUsed/>
    <w:rsid w:val="00FD00B4"/>
    <w:rPr>
      <w:color w:val="0000FF"/>
      <w:u w:val="single"/>
    </w:rPr>
  </w:style>
  <w:style w:type="paragraph" w:customStyle="1" w:styleId="a6">
    <w:name w:val="a6"/>
    <w:basedOn w:val="a"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FD00B4"/>
  </w:style>
  <w:style w:type="paragraph" w:styleId="a7">
    <w:name w:val="Balloon Text"/>
    <w:basedOn w:val="a"/>
    <w:link w:val="a8"/>
    <w:uiPriority w:val="99"/>
    <w:semiHidden/>
    <w:unhideWhenUsed/>
    <w:rsid w:val="00F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50D"/>
    <w:pPr>
      <w:ind w:left="720"/>
      <w:contextualSpacing/>
    </w:pPr>
  </w:style>
  <w:style w:type="character" w:styleId="aa">
    <w:name w:val="Strong"/>
    <w:qFormat/>
    <w:rsid w:val="00396433"/>
    <w:rPr>
      <w:b/>
      <w:bCs/>
    </w:rPr>
  </w:style>
  <w:style w:type="paragraph" w:styleId="ab">
    <w:name w:val="No Spacing"/>
    <w:uiPriority w:val="1"/>
    <w:qFormat/>
    <w:rsid w:val="003964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E801-0E3B-4E54-8674-1E61C54A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6259</Words>
  <Characters>35677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2015-02-03T04:11:00Z</cp:lastPrinted>
  <dcterms:created xsi:type="dcterms:W3CDTF">2015-04-24T07:49:00Z</dcterms:created>
  <dcterms:modified xsi:type="dcterms:W3CDTF">2015-04-24T07:50:00Z</dcterms:modified>
</cp:coreProperties>
</file>