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noProof/>
          <w:sz w:val="28"/>
          <w:szCs w:val="28"/>
        </w:rPr>
        <w:drawing>
          <wp:inline distT="0" distB="0" distL="0" distR="0" wp14:anchorId="6873C0EB" wp14:editId="3BBCD81B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>Российская Федерация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>Свердловская область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  <w:r w:rsidRPr="00C84386">
        <w:rPr>
          <w:b/>
          <w:sz w:val="28"/>
          <w:szCs w:val="28"/>
        </w:rPr>
        <w:t xml:space="preserve">Глава муниципального образования 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  <w:r w:rsidRPr="00C84386">
        <w:rPr>
          <w:b/>
          <w:sz w:val="28"/>
          <w:szCs w:val="28"/>
        </w:rPr>
        <w:t>Байкаловского сельского поселения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  <w:r w:rsidRPr="00C84386">
        <w:rPr>
          <w:b/>
          <w:sz w:val="28"/>
          <w:szCs w:val="28"/>
        </w:rPr>
        <w:t>ПОСТАНОВЛЕНИЕ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 xml:space="preserve">от </w:t>
      </w:r>
      <w:r w:rsidR="000E002F">
        <w:rPr>
          <w:sz w:val="28"/>
          <w:szCs w:val="28"/>
        </w:rPr>
        <w:t>26.01.2016</w:t>
      </w:r>
      <w:r w:rsidRPr="00C84386">
        <w:rPr>
          <w:sz w:val="28"/>
          <w:szCs w:val="28"/>
        </w:rPr>
        <w:t xml:space="preserve"> г.   № </w:t>
      </w:r>
      <w:r w:rsidR="000E002F">
        <w:rPr>
          <w:sz w:val="28"/>
          <w:szCs w:val="28"/>
        </w:rPr>
        <w:t>34</w:t>
      </w:r>
      <w:r w:rsidRPr="00C84386">
        <w:rPr>
          <w:sz w:val="28"/>
          <w:szCs w:val="28"/>
        </w:rPr>
        <w:t>-п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>с. Байкалово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</w:p>
    <w:p w:rsid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>Об утверждении Положения «О резервном фонде Администрации муниципального образования Байкаловского сельского поселения»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</w:p>
    <w:p w:rsidR="00C84386" w:rsidRDefault="00C84386" w:rsidP="00C84386">
      <w:pPr>
        <w:ind w:firstLine="708"/>
        <w:jc w:val="both"/>
        <w:rPr>
          <w:color w:val="000000"/>
          <w:sz w:val="28"/>
          <w:szCs w:val="28"/>
        </w:rPr>
      </w:pPr>
      <w:r w:rsidRPr="00C84386">
        <w:rPr>
          <w:color w:val="000000"/>
          <w:sz w:val="28"/>
          <w:szCs w:val="28"/>
        </w:rPr>
        <w:t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</w:t>
      </w:r>
      <w:r>
        <w:rPr>
          <w:color w:val="000000"/>
          <w:sz w:val="28"/>
          <w:szCs w:val="28"/>
        </w:rPr>
        <w:t xml:space="preserve"> Устава Байкаловского сельского поселения,</w:t>
      </w:r>
    </w:p>
    <w:p w:rsidR="00C84386" w:rsidRDefault="00C84386" w:rsidP="00C84386">
      <w:pPr>
        <w:ind w:firstLine="708"/>
        <w:jc w:val="center"/>
        <w:rPr>
          <w:color w:val="000000"/>
          <w:sz w:val="28"/>
          <w:szCs w:val="28"/>
        </w:rPr>
      </w:pPr>
    </w:p>
    <w:p w:rsidR="00C84386" w:rsidRDefault="00C84386" w:rsidP="00C8438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4386" w:rsidRDefault="00C84386" w:rsidP="00C84386">
      <w:pPr>
        <w:ind w:firstLine="708"/>
        <w:jc w:val="both"/>
        <w:rPr>
          <w:sz w:val="28"/>
          <w:szCs w:val="28"/>
        </w:rPr>
      </w:pPr>
    </w:p>
    <w:p w:rsidR="00C84386" w:rsidRDefault="00C84386" w:rsidP="00C84386">
      <w:pPr>
        <w:ind w:firstLine="708"/>
        <w:jc w:val="both"/>
        <w:rPr>
          <w:sz w:val="28"/>
          <w:szCs w:val="28"/>
        </w:rPr>
      </w:pPr>
      <w:r w:rsidRPr="00C843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84386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«О</w:t>
      </w:r>
      <w:r w:rsidRPr="00C84386">
        <w:rPr>
          <w:sz w:val="28"/>
          <w:szCs w:val="28"/>
        </w:rPr>
        <w:t xml:space="preserve"> резервном фонде Администрации муниципального образования Байкаловского сельского поселения</w:t>
      </w:r>
      <w:r>
        <w:rPr>
          <w:sz w:val="28"/>
          <w:szCs w:val="28"/>
        </w:rPr>
        <w:t>» (прилагается).</w:t>
      </w:r>
    </w:p>
    <w:p w:rsidR="00C84386" w:rsidRDefault="00C84386" w:rsidP="00C84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</w:t>
      </w:r>
      <w:r w:rsidRPr="00DF52C8">
        <w:rPr>
          <w:sz w:val="28"/>
          <w:szCs w:val="28"/>
        </w:rPr>
        <w:t>му управлению админист</w:t>
      </w:r>
      <w:r>
        <w:rPr>
          <w:sz w:val="28"/>
          <w:szCs w:val="28"/>
        </w:rPr>
        <w:t>рации муниципального образования Байкаловский муниципальный район обеспечить</w:t>
      </w:r>
      <w:r w:rsidRPr="00DF52C8">
        <w:rPr>
          <w:sz w:val="28"/>
          <w:szCs w:val="28"/>
        </w:rPr>
        <w:t xml:space="preserve"> финансирование расходов из резервного фонда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DF52C8">
        <w:rPr>
          <w:sz w:val="28"/>
          <w:szCs w:val="28"/>
        </w:rPr>
        <w:t xml:space="preserve"> в соответствии с </w:t>
      </w:r>
      <w:hyperlink w:anchor="Par29" w:tooltip="Ссылка на текущий документ" w:history="1">
        <w:r w:rsidRPr="00C84386">
          <w:rPr>
            <w:sz w:val="28"/>
            <w:szCs w:val="28"/>
          </w:rPr>
          <w:t>Порядком</w:t>
        </w:r>
      </w:hyperlink>
      <w:r w:rsidRPr="00DF52C8">
        <w:rPr>
          <w:sz w:val="28"/>
          <w:szCs w:val="28"/>
        </w:rPr>
        <w:t>, утвержденным настоящим Постановлением</w:t>
      </w:r>
      <w:r>
        <w:rPr>
          <w:sz w:val="28"/>
          <w:szCs w:val="28"/>
        </w:rPr>
        <w:t>.</w:t>
      </w:r>
    </w:p>
    <w:p w:rsidR="008C61F7" w:rsidRDefault="00C84386" w:rsidP="008C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61F7">
        <w:rPr>
          <w:sz w:val="28"/>
          <w:szCs w:val="28"/>
        </w:rPr>
        <w:t xml:space="preserve"> Постановление Главы муниципального образования Байкаловского сельского поселения от 06.11.2007 года № 37-п «</w:t>
      </w:r>
      <w:r w:rsidR="008C61F7" w:rsidRPr="00C84386">
        <w:rPr>
          <w:sz w:val="28"/>
          <w:szCs w:val="28"/>
        </w:rPr>
        <w:t>«Об утверждении Положения «О резервном фонде Администрации муниципального образования Байкаловского сельского поселения»</w:t>
      </w:r>
      <w:r w:rsidR="008C61F7">
        <w:rPr>
          <w:sz w:val="28"/>
          <w:szCs w:val="28"/>
        </w:rPr>
        <w:t xml:space="preserve"> (с изменениями)  признать утратившим силу.</w:t>
      </w:r>
    </w:p>
    <w:p w:rsidR="008C61F7" w:rsidRPr="000C37C5" w:rsidRDefault="008C61F7" w:rsidP="008C61F7">
      <w:pPr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0C37C5">
        <w:rPr>
          <w:sz w:val="28"/>
          <w:szCs w:val="28"/>
        </w:rPr>
        <w:t xml:space="preserve">астоящее Постановление разместить на сайте </w:t>
      </w:r>
      <w:r>
        <w:rPr>
          <w:sz w:val="28"/>
          <w:szCs w:val="28"/>
        </w:rPr>
        <w:t>муниципального образования в сети «Интернет»</w:t>
      </w:r>
      <w:r w:rsidRPr="000C37C5">
        <w:rPr>
          <w:sz w:val="28"/>
          <w:szCs w:val="28"/>
        </w:rPr>
        <w:t xml:space="preserve"> - </w:t>
      </w:r>
      <w:hyperlink r:id="rId7" w:history="1">
        <w:r w:rsidRPr="00953061">
          <w:rPr>
            <w:rStyle w:val="a7"/>
            <w:sz w:val="28"/>
            <w:szCs w:val="28"/>
          </w:rPr>
          <w:t>www.</w:t>
        </w:r>
        <w:r w:rsidRPr="00953061">
          <w:rPr>
            <w:rStyle w:val="a7"/>
            <w:sz w:val="28"/>
            <w:szCs w:val="28"/>
            <w:lang w:val="en-US"/>
          </w:rPr>
          <w:t>bsposelenie</w:t>
        </w:r>
        <w:r w:rsidRPr="00953061">
          <w:rPr>
            <w:rStyle w:val="a7"/>
            <w:sz w:val="28"/>
            <w:szCs w:val="28"/>
          </w:rPr>
          <w:t>.</w:t>
        </w:r>
        <w:r w:rsidRPr="00953061">
          <w:rPr>
            <w:rStyle w:val="a7"/>
            <w:sz w:val="28"/>
            <w:szCs w:val="28"/>
            <w:lang w:val="en-US"/>
          </w:rPr>
          <w:t>ru</w:t>
        </w:r>
      </w:hyperlink>
      <w:r w:rsidRPr="000C37C5">
        <w:rPr>
          <w:sz w:val="28"/>
          <w:szCs w:val="28"/>
        </w:rPr>
        <w:t>.</w:t>
      </w:r>
    </w:p>
    <w:p w:rsidR="008C61F7" w:rsidRPr="000C37C5" w:rsidRDefault="008C61F7" w:rsidP="008C61F7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3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7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7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61F7" w:rsidRPr="00182FAA" w:rsidRDefault="008C61F7" w:rsidP="008C61F7">
      <w:pPr>
        <w:jc w:val="both"/>
        <w:rPr>
          <w:sz w:val="28"/>
          <w:szCs w:val="28"/>
        </w:rPr>
      </w:pPr>
    </w:p>
    <w:p w:rsidR="008C61F7" w:rsidRDefault="008C61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FB31CA" w:rsidRDefault="008C61F7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Лыжин</w:t>
      </w:r>
    </w:p>
    <w:p w:rsidR="008C61F7" w:rsidRDefault="008C61F7">
      <w:pPr>
        <w:rPr>
          <w:sz w:val="28"/>
          <w:szCs w:val="28"/>
        </w:rPr>
      </w:pPr>
    </w:p>
    <w:p w:rsidR="000E002F" w:rsidRDefault="000E002F" w:rsidP="008C61F7">
      <w:pPr>
        <w:ind w:left="5529"/>
        <w:rPr>
          <w:sz w:val="28"/>
          <w:szCs w:val="28"/>
        </w:rPr>
      </w:pPr>
    </w:p>
    <w:p w:rsidR="000E002F" w:rsidRDefault="000E002F" w:rsidP="008C61F7">
      <w:pPr>
        <w:ind w:left="5529"/>
        <w:rPr>
          <w:sz w:val="28"/>
          <w:szCs w:val="28"/>
        </w:rPr>
      </w:pPr>
    </w:p>
    <w:p w:rsidR="008C61F7" w:rsidRDefault="008C61F7" w:rsidP="008C61F7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61F7" w:rsidRDefault="008C61F7" w:rsidP="008C61F7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образования Байкаловского сельского поселения от 26.01.2016 года № 34-п</w:t>
      </w:r>
    </w:p>
    <w:p w:rsidR="008C61F7" w:rsidRDefault="008C61F7" w:rsidP="008C61F7">
      <w:pPr>
        <w:ind w:left="5529"/>
        <w:jc w:val="both"/>
        <w:rPr>
          <w:sz w:val="28"/>
          <w:szCs w:val="28"/>
        </w:rPr>
      </w:pPr>
    </w:p>
    <w:p w:rsidR="008C61F7" w:rsidRDefault="008C61F7" w:rsidP="008C6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C61F7" w:rsidRDefault="008C61F7" w:rsidP="008C6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резервном фонде </w:t>
      </w:r>
      <w:r w:rsidR="000E002F">
        <w:rPr>
          <w:sz w:val="28"/>
          <w:szCs w:val="28"/>
        </w:rPr>
        <w:t>Администрации муниципального образования Байкаловского сельского поселения</w:t>
      </w:r>
    </w:p>
    <w:p w:rsidR="000E002F" w:rsidRDefault="000E002F" w:rsidP="008C61F7">
      <w:pPr>
        <w:jc w:val="center"/>
        <w:rPr>
          <w:sz w:val="28"/>
          <w:szCs w:val="28"/>
        </w:rPr>
      </w:pPr>
    </w:p>
    <w:p w:rsidR="000E002F" w:rsidRPr="009050C1" w:rsidRDefault="009050C1" w:rsidP="009050C1">
      <w:pPr>
        <w:jc w:val="center"/>
        <w:rPr>
          <w:sz w:val="28"/>
          <w:szCs w:val="28"/>
        </w:rPr>
      </w:pPr>
      <w:r w:rsidRPr="009050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002F" w:rsidRPr="009050C1">
        <w:rPr>
          <w:sz w:val="28"/>
          <w:szCs w:val="28"/>
        </w:rPr>
        <w:t>Общие Положения</w:t>
      </w:r>
    </w:p>
    <w:p w:rsidR="009050C1" w:rsidRPr="009050C1" w:rsidRDefault="009050C1" w:rsidP="009050C1"/>
    <w:p w:rsid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0E002F">
        <w:rPr>
          <w:sz w:val="28"/>
          <w:szCs w:val="28"/>
        </w:rPr>
        <w:t xml:space="preserve">1.1. 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муниципального образования </w:t>
      </w:r>
      <w:r>
        <w:rPr>
          <w:sz w:val="28"/>
          <w:szCs w:val="28"/>
        </w:rPr>
        <w:t>Байкаловского сельского поселения.</w:t>
      </w:r>
    </w:p>
    <w:p w:rsid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</w:p>
    <w:p w:rsidR="000E002F" w:rsidRDefault="000E002F" w:rsidP="000E002F">
      <w:pPr>
        <w:pStyle w:val="a9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цели</w:t>
      </w:r>
    </w:p>
    <w:p w:rsidR="009050C1" w:rsidRDefault="009050C1" w:rsidP="000E002F">
      <w:pPr>
        <w:pStyle w:val="a9"/>
        <w:spacing w:line="276" w:lineRule="auto"/>
        <w:ind w:firstLine="708"/>
        <w:jc w:val="center"/>
        <w:rPr>
          <w:sz w:val="28"/>
          <w:szCs w:val="28"/>
        </w:rPr>
      </w:pPr>
    </w:p>
    <w:p w:rsidR="000E002F" w:rsidRPr="000E002F" w:rsidRDefault="000E002F" w:rsidP="000E002F">
      <w:pPr>
        <w:pStyle w:val="a9"/>
        <w:spacing w:line="276" w:lineRule="auto"/>
        <w:jc w:val="both"/>
        <w:rPr>
          <w:sz w:val="28"/>
          <w:szCs w:val="28"/>
        </w:rPr>
      </w:pPr>
      <w:r>
        <w:tab/>
      </w:r>
      <w:r w:rsidRPr="000E002F">
        <w:rPr>
          <w:sz w:val="28"/>
          <w:szCs w:val="28"/>
        </w:rPr>
        <w:t>2.1.</w:t>
      </w:r>
      <w:r>
        <w:t xml:space="preserve"> </w:t>
      </w:r>
      <w:r w:rsidRPr="000E002F">
        <w:rPr>
          <w:sz w:val="28"/>
          <w:szCs w:val="28"/>
        </w:rPr>
        <w:t xml:space="preserve">Резервный фонд Администрации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0E002F">
        <w:rPr>
          <w:sz w:val="28"/>
          <w:szCs w:val="28"/>
        </w:rPr>
        <w:t xml:space="preserve">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0E002F">
        <w:rPr>
          <w:sz w:val="28"/>
          <w:szCs w:val="28"/>
        </w:rPr>
        <w:t xml:space="preserve">, в том числе </w:t>
      </w:r>
      <w:proofErr w:type="gramStart"/>
      <w:r w:rsidRPr="000E002F">
        <w:rPr>
          <w:sz w:val="28"/>
          <w:szCs w:val="28"/>
        </w:rPr>
        <w:t>на</w:t>
      </w:r>
      <w:proofErr w:type="gramEnd"/>
      <w:r w:rsidRPr="000E002F">
        <w:rPr>
          <w:sz w:val="28"/>
          <w:szCs w:val="28"/>
        </w:rPr>
        <w:t>:</w:t>
      </w:r>
    </w:p>
    <w:p w:rsid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2F">
        <w:rPr>
          <w:sz w:val="28"/>
          <w:szCs w:val="28"/>
        </w:rPr>
        <w:t xml:space="preserve">предупреждение ситуаций, которые могут привести к нарушению </w:t>
      </w:r>
      <w:proofErr w:type="gramStart"/>
      <w:r w:rsidRPr="000E002F">
        <w:rPr>
          <w:sz w:val="28"/>
          <w:szCs w:val="28"/>
        </w:rPr>
        <w:t>функционирования систем жизнеобеспечения населения муниципального образования</w:t>
      </w:r>
      <w:proofErr w:type="gramEnd"/>
      <w:r w:rsidRPr="000E002F">
        <w:rPr>
          <w:sz w:val="28"/>
          <w:szCs w:val="28"/>
        </w:rPr>
        <w:t xml:space="preserve"> и ликвидацию их последствий;</w:t>
      </w:r>
    </w:p>
    <w:p w:rsidR="000E002F" w:rsidRP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2F">
        <w:rPr>
          <w:sz w:val="28"/>
          <w:szCs w:val="28"/>
        </w:rPr>
        <w:t>ликвидации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гражданам;</w:t>
      </w:r>
    </w:p>
    <w:p w:rsidR="000E002F" w:rsidRP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2F">
        <w:rPr>
          <w:sz w:val="28"/>
          <w:szCs w:val="28"/>
        </w:rPr>
        <w:t>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0E002F" w:rsidRP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2F">
        <w:rPr>
          <w:sz w:val="28"/>
          <w:szCs w:val="28"/>
        </w:rPr>
        <w:t xml:space="preserve">организацию и осуществление на территории муниципального образования неотложных мероприятий по предупреждению терроризма и </w:t>
      </w:r>
      <w:r w:rsidRPr="000E002F">
        <w:rPr>
          <w:sz w:val="28"/>
          <w:szCs w:val="28"/>
        </w:rPr>
        <w:lastRenderedPageBreak/>
        <w:t>экстремизма, минимизации их последствий, за исключением вопросов, решение которых отнесено к ведению Российской Федерации;</w:t>
      </w:r>
    </w:p>
    <w:p w:rsidR="000E002F" w:rsidRP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2F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0E002F" w:rsidRP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2F">
        <w:rPr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:rsidR="000E002F" w:rsidRP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02F">
        <w:rPr>
          <w:sz w:val="28"/>
          <w:szCs w:val="28"/>
        </w:rPr>
        <w:t xml:space="preserve">проведения </w:t>
      </w:r>
      <w:r w:rsidR="00182FAA">
        <w:rPr>
          <w:sz w:val="28"/>
          <w:szCs w:val="28"/>
        </w:rPr>
        <w:t>аварийных</w:t>
      </w:r>
      <w:r w:rsidRPr="000E002F">
        <w:rPr>
          <w:sz w:val="28"/>
          <w:szCs w:val="28"/>
        </w:rPr>
        <w:t xml:space="preserve"> ремонтных и восстановительных работ на объектах местного хозяйства</w:t>
      </w:r>
      <w:r>
        <w:rPr>
          <w:sz w:val="28"/>
          <w:szCs w:val="28"/>
        </w:rPr>
        <w:t>;</w:t>
      </w:r>
    </w:p>
    <w:p w:rsid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FAA">
        <w:rPr>
          <w:sz w:val="28"/>
          <w:szCs w:val="28"/>
        </w:rPr>
        <w:t>эвакуация и захоронение невостребованных трупов</w:t>
      </w:r>
      <w:r w:rsidRPr="000E002F">
        <w:rPr>
          <w:sz w:val="28"/>
          <w:szCs w:val="28"/>
        </w:rPr>
        <w:t>.</w:t>
      </w:r>
      <w:bookmarkStart w:id="0" w:name="_GoBack"/>
      <w:bookmarkEnd w:id="0"/>
    </w:p>
    <w:p w:rsid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</w:p>
    <w:p w:rsidR="000E002F" w:rsidRDefault="000E002F" w:rsidP="000E002F">
      <w:pPr>
        <w:pStyle w:val="a9"/>
        <w:spacing w:line="276" w:lineRule="auto"/>
        <w:ind w:firstLine="708"/>
        <w:jc w:val="center"/>
        <w:rPr>
          <w:sz w:val="28"/>
          <w:szCs w:val="28"/>
        </w:rPr>
      </w:pPr>
      <w:r w:rsidRPr="000E002F">
        <w:rPr>
          <w:sz w:val="28"/>
          <w:szCs w:val="28"/>
        </w:rPr>
        <w:t>3.</w:t>
      </w:r>
      <w:r>
        <w:rPr>
          <w:sz w:val="28"/>
          <w:szCs w:val="28"/>
        </w:rPr>
        <w:t xml:space="preserve"> Порядок формирования средств резервного фонда</w:t>
      </w:r>
    </w:p>
    <w:p w:rsidR="000E002F" w:rsidRDefault="000E002F" w:rsidP="000E002F">
      <w:pPr>
        <w:pStyle w:val="a9"/>
        <w:spacing w:line="276" w:lineRule="auto"/>
        <w:ind w:firstLine="708"/>
        <w:jc w:val="center"/>
        <w:rPr>
          <w:sz w:val="28"/>
          <w:szCs w:val="28"/>
        </w:rPr>
      </w:pPr>
    </w:p>
    <w:p w:rsidR="000E002F" w:rsidRPr="000E002F" w:rsidRDefault="000E002F" w:rsidP="000E002F">
      <w:pPr>
        <w:pStyle w:val="1"/>
        <w:numPr>
          <w:ilvl w:val="1"/>
          <w:numId w:val="6"/>
        </w:numPr>
        <w:shd w:val="clear" w:color="auto" w:fill="auto"/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0E002F">
        <w:rPr>
          <w:color w:val="000000"/>
          <w:sz w:val="28"/>
          <w:szCs w:val="28"/>
        </w:rPr>
        <w:t xml:space="preserve">Резервный фонд формируется за счет собственных (налоговых и неналоговых) доходов бюджета муниципального образования </w:t>
      </w:r>
      <w:r w:rsidR="009050C1">
        <w:rPr>
          <w:color w:val="000000"/>
          <w:sz w:val="28"/>
          <w:szCs w:val="28"/>
        </w:rPr>
        <w:t>Байкаловского сельского поселения</w:t>
      </w:r>
      <w:r w:rsidRPr="000E002F">
        <w:rPr>
          <w:color w:val="000000"/>
          <w:sz w:val="28"/>
          <w:szCs w:val="28"/>
        </w:rPr>
        <w:t>.</w:t>
      </w:r>
    </w:p>
    <w:p w:rsidR="000E002F" w:rsidRPr="000E002F" w:rsidRDefault="000E002F" w:rsidP="000E002F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0E002F">
        <w:rPr>
          <w:color w:val="000000"/>
          <w:sz w:val="28"/>
          <w:szCs w:val="28"/>
        </w:rPr>
        <w:t xml:space="preserve">Размер резервного фонда устанавливается решением </w:t>
      </w:r>
      <w:r w:rsidR="009050C1">
        <w:rPr>
          <w:color w:val="000000"/>
          <w:sz w:val="28"/>
          <w:szCs w:val="28"/>
        </w:rPr>
        <w:t>Думы</w:t>
      </w:r>
      <w:r w:rsidRPr="000E002F">
        <w:rPr>
          <w:color w:val="000000"/>
          <w:sz w:val="28"/>
          <w:szCs w:val="28"/>
        </w:rPr>
        <w:t xml:space="preserve"> муниципального образования </w:t>
      </w:r>
      <w:r w:rsidR="009050C1">
        <w:rPr>
          <w:color w:val="000000"/>
          <w:sz w:val="28"/>
          <w:szCs w:val="28"/>
        </w:rPr>
        <w:t>Байкаловского сельского поселения</w:t>
      </w:r>
      <w:r w:rsidRPr="000E002F">
        <w:rPr>
          <w:color w:val="000000"/>
          <w:sz w:val="28"/>
          <w:szCs w:val="28"/>
        </w:rPr>
        <w:t xml:space="preserve"> на соответствующий финансовый год и не может превышать 3 процента общего объема расходов.</w:t>
      </w:r>
    </w:p>
    <w:p w:rsidR="000E002F" w:rsidRPr="000E002F" w:rsidRDefault="000E002F" w:rsidP="000E002F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0E002F">
        <w:rPr>
          <w:color w:val="000000"/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бюджет.</w:t>
      </w:r>
    </w:p>
    <w:p w:rsidR="000E002F" w:rsidRPr="009050C1" w:rsidRDefault="000E002F" w:rsidP="000E002F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291" w:line="276" w:lineRule="auto"/>
        <w:ind w:left="0" w:right="20" w:firstLine="709"/>
        <w:jc w:val="both"/>
        <w:rPr>
          <w:sz w:val="28"/>
          <w:szCs w:val="28"/>
        </w:rPr>
      </w:pPr>
      <w:r w:rsidRPr="000E002F">
        <w:rPr>
          <w:color w:val="000000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9050C1" w:rsidRPr="009050C1" w:rsidRDefault="009050C1" w:rsidP="009050C1">
      <w:pPr>
        <w:pStyle w:val="30"/>
        <w:numPr>
          <w:ilvl w:val="0"/>
          <w:numId w:val="6"/>
        </w:numPr>
        <w:shd w:val="clear" w:color="auto" w:fill="auto"/>
        <w:spacing w:before="0" w:after="207" w:line="276" w:lineRule="auto"/>
        <w:jc w:val="center"/>
        <w:rPr>
          <w:b w:val="0"/>
          <w:sz w:val="28"/>
          <w:szCs w:val="28"/>
        </w:rPr>
      </w:pPr>
      <w:bookmarkStart w:id="1" w:name="bookmark6"/>
      <w:r w:rsidRPr="009050C1">
        <w:rPr>
          <w:b w:val="0"/>
          <w:color w:val="000000"/>
          <w:sz w:val="28"/>
          <w:szCs w:val="28"/>
        </w:rPr>
        <w:t>Порядок расходования средств резервного фонда</w:t>
      </w:r>
      <w:bookmarkEnd w:id="1"/>
    </w:p>
    <w:p w:rsidR="009050C1" w:rsidRPr="009050C1" w:rsidRDefault="009050C1" w:rsidP="009050C1">
      <w:pPr>
        <w:pStyle w:val="1"/>
        <w:numPr>
          <w:ilvl w:val="1"/>
          <w:numId w:val="6"/>
        </w:numPr>
        <w:shd w:val="clear" w:color="auto" w:fill="auto"/>
        <w:tabs>
          <w:tab w:val="left" w:pos="1122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color w:val="000000"/>
          <w:sz w:val="28"/>
          <w:szCs w:val="28"/>
        </w:rPr>
        <w:t>Думы</w:t>
      </w:r>
      <w:r w:rsidRPr="009050C1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Байкаловского сельского поселения</w:t>
      </w:r>
      <w:r w:rsidRPr="009050C1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9050C1" w:rsidRPr="009050C1" w:rsidRDefault="009050C1" w:rsidP="009050C1">
      <w:pPr>
        <w:pStyle w:val="1"/>
        <w:numPr>
          <w:ilvl w:val="1"/>
          <w:numId w:val="6"/>
        </w:numPr>
        <w:shd w:val="clear" w:color="auto" w:fill="auto"/>
        <w:tabs>
          <w:tab w:val="left" w:pos="1122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 xml:space="preserve">Основанием для предоставления средств резервного фонда является постановление Главы муниципального образования,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</w:t>
      </w:r>
      <w:proofErr w:type="gramStart"/>
      <w:r w:rsidRPr="009050C1">
        <w:rPr>
          <w:color w:val="000000"/>
          <w:sz w:val="28"/>
          <w:szCs w:val="28"/>
        </w:rPr>
        <w:t>контроля за</w:t>
      </w:r>
      <w:proofErr w:type="gramEnd"/>
      <w:r w:rsidRPr="009050C1">
        <w:rPr>
          <w:color w:val="000000"/>
          <w:sz w:val="28"/>
          <w:szCs w:val="28"/>
        </w:rPr>
        <w:t xml:space="preserve"> использованием предоставленных средств резервного фонда.</w:t>
      </w:r>
    </w:p>
    <w:p w:rsidR="009050C1" w:rsidRPr="009050C1" w:rsidRDefault="009050C1" w:rsidP="009050C1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 xml:space="preserve">Основанием для подготовки проекта </w:t>
      </w:r>
      <w:r w:rsidR="001030BB">
        <w:rPr>
          <w:color w:val="000000"/>
          <w:sz w:val="28"/>
          <w:szCs w:val="28"/>
        </w:rPr>
        <w:t>распоряжения</w:t>
      </w:r>
      <w:r w:rsidRPr="009050C1">
        <w:rPr>
          <w:color w:val="000000"/>
          <w:sz w:val="28"/>
          <w:szCs w:val="28"/>
        </w:rPr>
        <w:t xml:space="preserve"> о выделении денежных средств из резервного фонда является соответствующее </w:t>
      </w:r>
      <w:r w:rsidRPr="009050C1">
        <w:rPr>
          <w:color w:val="000000"/>
          <w:sz w:val="28"/>
          <w:szCs w:val="28"/>
        </w:rPr>
        <w:lastRenderedPageBreak/>
        <w:t>поручение Главы муниципального образования</w:t>
      </w:r>
      <w:r>
        <w:rPr>
          <w:color w:val="000000"/>
          <w:sz w:val="28"/>
          <w:szCs w:val="28"/>
        </w:rPr>
        <w:t xml:space="preserve"> при наступлении случаев, предусмотренных п. 2.1 настоящего Положения, а также </w:t>
      </w:r>
      <w:r w:rsidRPr="009050C1">
        <w:rPr>
          <w:color w:val="000000"/>
          <w:sz w:val="28"/>
          <w:szCs w:val="28"/>
        </w:rPr>
        <w:t>на основании письменного мотивированного обращения граждан или организаций.</w:t>
      </w:r>
    </w:p>
    <w:p w:rsidR="009050C1" w:rsidRPr="009050C1" w:rsidRDefault="009050C1" w:rsidP="009050C1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>К обращению, указанному в пункте 4.3 настоящего Положения, прилагаются:</w:t>
      </w:r>
    </w:p>
    <w:p w:rsidR="009050C1" w:rsidRPr="009050C1" w:rsidRDefault="009050C1" w:rsidP="009050C1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>документы, послужившие основанием для обращения (при их наличии);</w:t>
      </w:r>
    </w:p>
    <w:p w:rsidR="009050C1" w:rsidRPr="009050C1" w:rsidRDefault="009050C1" w:rsidP="009050C1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>расчет размера предлагаемых для предоставления средств резервного фонда;</w:t>
      </w:r>
    </w:p>
    <w:p w:rsidR="009050C1" w:rsidRPr="009050C1" w:rsidRDefault="009050C1" w:rsidP="009050C1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9050C1" w:rsidRPr="009050C1" w:rsidRDefault="009050C1" w:rsidP="009050C1">
      <w:pPr>
        <w:pStyle w:val="1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9050C1" w:rsidRPr="009050C1" w:rsidRDefault="009050C1" w:rsidP="009050C1">
      <w:pPr>
        <w:pStyle w:val="1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9050C1" w:rsidRPr="009050C1" w:rsidRDefault="009050C1" w:rsidP="009050C1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финансируемых из федерального, </w:t>
      </w:r>
      <w:r>
        <w:rPr>
          <w:color w:val="000000"/>
          <w:sz w:val="28"/>
          <w:szCs w:val="28"/>
        </w:rPr>
        <w:t>областного</w:t>
      </w:r>
      <w:r w:rsidRPr="009050C1">
        <w:rPr>
          <w:color w:val="000000"/>
          <w:sz w:val="28"/>
          <w:szCs w:val="28"/>
        </w:rPr>
        <w:t xml:space="preserve"> и районного бюджетов, а также на проведение референдумов, освещение деятельности Главы муниципального образования.</w:t>
      </w:r>
    </w:p>
    <w:p w:rsidR="009050C1" w:rsidRPr="009050C1" w:rsidRDefault="009050C1" w:rsidP="009050C1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>
        <w:rPr>
          <w:color w:val="000000"/>
          <w:sz w:val="28"/>
          <w:szCs w:val="28"/>
        </w:rPr>
        <w:t>Финансовое управление администрации муниципального образования Байкаловский муниципальный район</w:t>
      </w:r>
      <w:r w:rsidRPr="009050C1">
        <w:rPr>
          <w:color w:val="000000"/>
          <w:sz w:val="28"/>
          <w:szCs w:val="28"/>
        </w:rPr>
        <w:t xml:space="preserve"> и бухгалтерия Администрации муниципального образования </w:t>
      </w:r>
      <w:r>
        <w:rPr>
          <w:color w:val="000000"/>
          <w:sz w:val="28"/>
          <w:szCs w:val="28"/>
        </w:rPr>
        <w:t>Байкаловского сельского поселения</w:t>
      </w:r>
      <w:r w:rsidRPr="009050C1">
        <w:rPr>
          <w:color w:val="000000"/>
          <w:sz w:val="28"/>
          <w:szCs w:val="28"/>
        </w:rPr>
        <w:t>.</w:t>
      </w:r>
    </w:p>
    <w:p w:rsidR="009050C1" w:rsidRPr="001030BB" w:rsidRDefault="009050C1" w:rsidP="009050C1">
      <w:pPr>
        <w:pStyle w:val="1"/>
        <w:numPr>
          <w:ilvl w:val="1"/>
          <w:numId w:val="6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sz w:val="28"/>
          <w:szCs w:val="28"/>
        </w:rPr>
      </w:pPr>
      <w:r w:rsidRPr="009050C1">
        <w:rPr>
          <w:color w:val="000000"/>
          <w:sz w:val="28"/>
          <w:szCs w:val="28"/>
        </w:rPr>
        <w:t>Финансирование расходов из резервного фонда осуществляется с учётом исполнения доходной части бюджета муниципального образования.</w:t>
      </w:r>
    </w:p>
    <w:p w:rsidR="001030BB" w:rsidRPr="00955860" w:rsidRDefault="001030BB" w:rsidP="001030BB">
      <w:pPr>
        <w:pStyle w:val="ConsPlusNormal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60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55860">
        <w:rPr>
          <w:rFonts w:ascii="Times New Roman" w:hAnsi="Times New Roman" w:cs="Times New Roman"/>
          <w:sz w:val="28"/>
          <w:szCs w:val="28"/>
        </w:rPr>
        <w:t>, выделяемые из резервного фонда,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1030BB" w:rsidRPr="00955860" w:rsidRDefault="001030BB" w:rsidP="001030BB">
      <w:pPr>
        <w:pStyle w:val="ConsPlusNormal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60">
        <w:rPr>
          <w:rFonts w:ascii="Times New Roman" w:hAnsi="Times New Roman" w:cs="Times New Roman"/>
          <w:sz w:val="28"/>
          <w:szCs w:val="28"/>
        </w:rPr>
        <w:lastRenderedPageBreak/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расходовании средств</w:t>
      </w:r>
      <w:r w:rsidRPr="00955860">
        <w:rPr>
          <w:rFonts w:ascii="Times New Roman" w:hAnsi="Times New Roman" w:cs="Times New Roman"/>
          <w:sz w:val="28"/>
          <w:szCs w:val="28"/>
        </w:rPr>
        <w:t xml:space="preserve"> резервного фонда прилагается к ежеквартальному и годовому отчетам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55860">
        <w:rPr>
          <w:rFonts w:ascii="Times New Roman" w:hAnsi="Times New Roman" w:cs="Times New Roman"/>
          <w:sz w:val="28"/>
          <w:szCs w:val="28"/>
        </w:rPr>
        <w:t>.</w:t>
      </w:r>
    </w:p>
    <w:p w:rsidR="001030BB" w:rsidRPr="00955860" w:rsidRDefault="001030BB" w:rsidP="001030BB">
      <w:pPr>
        <w:pStyle w:val="ConsPlusNormal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860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резервного фонда осуществляе</w:t>
      </w:r>
      <w:r w:rsidRPr="0095586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55860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Pr="00955860">
        <w:rPr>
          <w:rFonts w:ascii="Times New Roman" w:hAnsi="Times New Roman" w:cs="Times New Roman"/>
          <w:sz w:val="28"/>
          <w:szCs w:val="28"/>
        </w:rPr>
        <w:t>.</w:t>
      </w:r>
    </w:p>
    <w:p w:rsidR="001030BB" w:rsidRPr="009050C1" w:rsidRDefault="001030BB" w:rsidP="001030BB">
      <w:pPr>
        <w:pStyle w:val="1"/>
        <w:shd w:val="clear" w:color="auto" w:fill="auto"/>
        <w:tabs>
          <w:tab w:val="left" w:pos="956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9050C1" w:rsidRPr="009050C1" w:rsidRDefault="009050C1" w:rsidP="009050C1">
      <w:pPr>
        <w:pStyle w:val="1"/>
        <w:shd w:val="clear" w:color="auto" w:fill="auto"/>
        <w:tabs>
          <w:tab w:val="left" w:pos="956"/>
        </w:tabs>
        <w:spacing w:after="291" w:line="276" w:lineRule="auto"/>
        <w:ind w:left="709" w:right="20"/>
        <w:jc w:val="both"/>
        <w:rPr>
          <w:sz w:val="28"/>
          <w:szCs w:val="28"/>
        </w:rPr>
      </w:pPr>
    </w:p>
    <w:p w:rsidR="000E002F" w:rsidRPr="000E002F" w:rsidRDefault="000E002F" w:rsidP="000E002F">
      <w:pPr>
        <w:pStyle w:val="a9"/>
        <w:spacing w:line="276" w:lineRule="auto"/>
        <w:ind w:firstLine="708"/>
        <w:jc w:val="both"/>
        <w:rPr>
          <w:sz w:val="28"/>
          <w:szCs w:val="28"/>
        </w:rPr>
      </w:pPr>
    </w:p>
    <w:p w:rsidR="000E002F" w:rsidRPr="000E002F" w:rsidRDefault="000E002F" w:rsidP="000E002F">
      <w:pPr>
        <w:pStyle w:val="a9"/>
        <w:spacing w:line="276" w:lineRule="auto"/>
        <w:jc w:val="both"/>
        <w:rPr>
          <w:sz w:val="28"/>
          <w:szCs w:val="28"/>
        </w:rPr>
      </w:pPr>
    </w:p>
    <w:p w:rsidR="000E002F" w:rsidRPr="000E002F" w:rsidRDefault="000E002F" w:rsidP="000E002F">
      <w:pPr>
        <w:pStyle w:val="a9"/>
        <w:spacing w:line="276" w:lineRule="auto"/>
        <w:jc w:val="both"/>
        <w:rPr>
          <w:sz w:val="28"/>
          <w:szCs w:val="28"/>
        </w:rPr>
      </w:pPr>
    </w:p>
    <w:sectPr w:rsidR="000E002F" w:rsidRPr="000E002F" w:rsidSect="008C6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AD"/>
    <w:multiLevelType w:val="hybridMultilevel"/>
    <w:tmpl w:val="B058B87E"/>
    <w:lvl w:ilvl="0" w:tplc="68702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D7A3A"/>
    <w:multiLevelType w:val="multilevel"/>
    <w:tmpl w:val="9DA2F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210AB"/>
    <w:multiLevelType w:val="hybridMultilevel"/>
    <w:tmpl w:val="A10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07E"/>
    <w:multiLevelType w:val="hybridMultilevel"/>
    <w:tmpl w:val="940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66D00B6B"/>
    <w:multiLevelType w:val="multilevel"/>
    <w:tmpl w:val="97C62A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66"/>
    <w:rsid w:val="000E002F"/>
    <w:rsid w:val="001030BB"/>
    <w:rsid w:val="00182FAA"/>
    <w:rsid w:val="00340466"/>
    <w:rsid w:val="008C61F7"/>
    <w:rsid w:val="009050C1"/>
    <w:rsid w:val="00B37D7C"/>
    <w:rsid w:val="00C84386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2016-01-27T06:26:00Z</cp:lastPrinted>
  <dcterms:created xsi:type="dcterms:W3CDTF">2016-01-27T05:03:00Z</dcterms:created>
  <dcterms:modified xsi:type="dcterms:W3CDTF">2016-01-27T06:44:00Z</dcterms:modified>
</cp:coreProperties>
</file>