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DA" w:rsidRPr="00C773DA" w:rsidRDefault="00C773DA" w:rsidP="00C773DA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C773DA">
        <w:rPr>
          <w:b/>
          <w:sz w:val="28"/>
          <w:szCs w:val="28"/>
        </w:rPr>
        <w:t>О новом в правилах получения детских пособий</w:t>
      </w:r>
      <w:bookmarkEnd w:id="0"/>
    </w:p>
    <w:p w:rsidR="00C773DA" w:rsidRPr="00C773DA" w:rsidRDefault="00C773DA" w:rsidP="00C773DA">
      <w:pPr>
        <w:ind w:firstLine="709"/>
        <w:jc w:val="both"/>
        <w:rPr>
          <w:b/>
          <w:sz w:val="28"/>
          <w:szCs w:val="28"/>
        </w:rPr>
      </w:pPr>
      <w:r w:rsidRPr="00C773DA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C773DA">
        <w:rPr>
          <w:b/>
          <w:sz w:val="28"/>
          <w:szCs w:val="28"/>
        </w:rPr>
        <w:t>Тетюцкий</w:t>
      </w:r>
      <w:proofErr w:type="spellEnd"/>
      <w:r w:rsidRPr="00C773DA">
        <w:rPr>
          <w:b/>
          <w:sz w:val="28"/>
          <w:szCs w:val="28"/>
        </w:rPr>
        <w:t xml:space="preserve"> А.А.</w:t>
      </w:r>
    </w:p>
    <w:p w:rsidR="00C773DA" w:rsidRPr="00C773DA" w:rsidRDefault="00C773DA" w:rsidP="00C773DA">
      <w:pPr>
        <w:ind w:firstLine="709"/>
        <w:jc w:val="both"/>
        <w:rPr>
          <w:sz w:val="28"/>
          <w:szCs w:val="28"/>
        </w:rPr>
      </w:pPr>
      <w:r w:rsidRPr="00C773DA">
        <w:rPr>
          <w:sz w:val="28"/>
          <w:szCs w:val="28"/>
        </w:rPr>
        <w:t>В Федеральный закон "О ежемесячных выплатах семьям, имеющим детей" внесены соответствующие изменения (Федеральный закон от 01.05.2019 № 92-ФЗ).</w:t>
      </w:r>
    </w:p>
    <w:p w:rsidR="00C773DA" w:rsidRPr="00C773DA" w:rsidRDefault="00C773DA" w:rsidP="00C773DA">
      <w:pPr>
        <w:ind w:firstLine="709"/>
        <w:jc w:val="both"/>
        <w:rPr>
          <w:sz w:val="28"/>
          <w:szCs w:val="28"/>
        </w:rPr>
      </w:pPr>
      <w:r w:rsidRPr="00C773DA">
        <w:rPr>
          <w:sz w:val="28"/>
          <w:szCs w:val="28"/>
        </w:rPr>
        <w:t>С 12 мая 2019 г. заявление о назначении ежемесячной выплаты в связи с рождением (усыновлением) первого или второго ребенка подается по месту жительства (пребывания) или фактического проживания либо через многофункциональный центр предоставления государственных услуг (МФЦ). При этом информация о назначении (осуществлении) ежемесячной выплаты в связи с рождением первого ребенка будет размещаться в Единой государственной информационной системе социального обеспечения.</w:t>
      </w:r>
    </w:p>
    <w:p w:rsidR="00C773DA" w:rsidRPr="00C773DA" w:rsidRDefault="00C773DA" w:rsidP="00C773DA">
      <w:pPr>
        <w:ind w:firstLine="709"/>
        <w:jc w:val="both"/>
        <w:rPr>
          <w:sz w:val="28"/>
          <w:szCs w:val="28"/>
        </w:rPr>
      </w:pPr>
      <w:r w:rsidRPr="00C773DA">
        <w:rPr>
          <w:sz w:val="28"/>
          <w:szCs w:val="28"/>
        </w:rPr>
        <w:t>Напомню, что указанное пособие выплачивают семьям, в которых ребенок рожден или усыновлен начиная с первого января прошлого года и является гражданином России. Кроме того, размер среднедушевого дохода семьи не должен превышать 1,5-кратную величину прожиточного минимума трудоспособного населения, которую устанавливают местные власти.</w:t>
      </w:r>
    </w:p>
    <w:p w:rsidR="00C773DA" w:rsidRPr="00C773DA" w:rsidRDefault="00C773DA" w:rsidP="00C773DA">
      <w:pPr>
        <w:ind w:firstLine="709"/>
        <w:jc w:val="both"/>
        <w:rPr>
          <w:sz w:val="28"/>
          <w:szCs w:val="28"/>
        </w:rPr>
      </w:pPr>
      <w:r w:rsidRPr="00C773DA">
        <w:rPr>
          <w:sz w:val="28"/>
          <w:szCs w:val="28"/>
        </w:rPr>
        <w:t>Для того, чтобы понять, есть ли у семьи право на выплату денежного помощи, следует взять общую сумму всех доходов семьи за последние 12 месяцев, а затем разделить ее 12. Затем получившееся число разделить на количество членов семьи, учитывая первенца (или усыновленного). Если доход на члена семьи менее чем в 1,5 раза суммы прожиточного минимума в регионе, то семья может получать ежемесячное пособие.</w:t>
      </w:r>
    </w:p>
    <w:p w:rsidR="00C773DA" w:rsidRDefault="00C773DA" w:rsidP="001F2559">
      <w:pPr>
        <w:ind w:firstLine="709"/>
        <w:jc w:val="both"/>
        <w:rPr>
          <w:sz w:val="28"/>
          <w:szCs w:val="28"/>
        </w:rPr>
      </w:pPr>
    </w:p>
    <w:p w:rsidR="00DE10A4" w:rsidRPr="001F2559" w:rsidRDefault="00DE10A4" w:rsidP="001F2559">
      <w:pPr>
        <w:ind w:firstLine="709"/>
        <w:jc w:val="both"/>
        <w:rPr>
          <w:sz w:val="28"/>
          <w:szCs w:val="28"/>
        </w:rPr>
      </w:pPr>
    </w:p>
    <w:p w:rsidR="00544F18" w:rsidRDefault="00544F18" w:rsidP="00205F4A">
      <w:pPr>
        <w:jc w:val="both"/>
        <w:rPr>
          <w:b/>
          <w:sz w:val="28"/>
          <w:szCs w:val="28"/>
        </w:rPr>
      </w:pPr>
    </w:p>
    <w:p w:rsidR="00205F4A" w:rsidRPr="00205F4A" w:rsidRDefault="00205F4A" w:rsidP="00205F4A">
      <w:pPr>
        <w:jc w:val="both"/>
        <w:rPr>
          <w:b/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AA5597">
        <w:rPr>
          <w:sz w:val="28"/>
          <w:szCs w:val="28"/>
        </w:rPr>
        <w:t>3</w:t>
      </w:r>
      <w:r w:rsidR="00D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28" w:rsidRDefault="009A6628" w:rsidP="00B125F9">
      <w:r>
        <w:separator/>
      </w:r>
    </w:p>
  </w:endnote>
  <w:endnote w:type="continuationSeparator" w:id="0">
    <w:p w:rsidR="009A6628" w:rsidRDefault="009A6628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28" w:rsidRDefault="009A6628" w:rsidP="00B125F9">
      <w:r>
        <w:separator/>
      </w:r>
    </w:p>
  </w:footnote>
  <w:footnote w:type="continuationSeparator" w:id="0">
    <w:p w:rsidR="009A6628" w:rsidRDefault="009A6628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AA5597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628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5597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016A-B60C-4DBD-A450-598707FE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2019-05-30T13:29:00Z</dcterms:created>
  <dcterms:modified xsi:type="dcterms:W3CDTF">2019-06-03T08:05:00Z</dcterms:modified>
</cp:coreProperties>
</file>