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B527FC" w:rsidRDefault="00B527FC" w:rsidP="00C8722D">
      <w:pPr>
        <w:ind w:left="-624" w:right="-454"/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</w:t>
      </w:r>
      <w:r w:rsidR="00C8722D">
        <w:rPr>
          <w:b/>
          <w:sz w:val="28"/>
          <w:szCs w:val="28"/>
        </w:rPr>
        <w:t xml:space="preserve">и ЖИЛИЩНЫЕ </w:t>
      </w:r>
      <w:r w:rsidR="00140F6F">
        <w:rPr>
          <w:b/>
          <w:sz w:val="28"/>
          <w:szCs w:val="28"/>
        </w:rPr>
        <w:t xml:space="preserve">УСЛУГИ ДЛЯ НАСЕЛЕНИЯ, действующие </w:t>
      </w:r>
      <w:r w:rsidRPr="00B527FC">
        <w:rPr>
          <w:b/>
          <w:sz w:val="28"/>
          <w:szCs w:val="28"/>
        </w:rPr>
        <w:t>с 01.0</w:t>
      </w:r>
      <w:r w:rsidR="0056534E">
        <w:rPr>
          <w:b/>
          <w:sz w:val="28"/>
          <w:szCs w:val="28"/>
        </w:rPr>
        <w:t>1</w:t>
      </w:r>
      <w:r w:rsidRPr="00B527FC">
        <w:rPr>
          <w:b/>
          <w:sz w:val="28"/>
          <w:szCs w:val="28"/>
        </w:rPr>
        <w:t>.201</w:t>
      </w:r>
      <w:r w:rsidR="0056534E">
        <w:rPr>
          <w:b/>
          <w:sz w:val="28"/>
          <w:szCs w:val="28"/>
        </w:rPr>
        <w:t>8</w:t>
      </w:r>
      <w:r w:rsidRPr="00B527FC">
        <w:rPr>
          <w:b/>
          <w:sz w:val="28"/>
          <w:szCs w:val="28"/>
        </w:rPr>
        <w:t xml:space="preserve"> года</w:t>
      </w:r>
    </w:p>
    <w:p w:rsidR="00B527FC" w:rsidRDefault="00B527FC" w:rsidP="00B87120">
      <w:pPr>
        <w:ind w:left="-624" w:right="-454"/>
        <w:jc w:val="both"/>
        <w:rPr>
          <w:sz w:val="28"/>
          <w:szCs w:val="28"/>
        </w:rPr>
      </w:pPr>
    </w:p>
    <w:p w:rsidR="00B527FC" w:rsidRDefault="00140F6F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1</w:t>
      </w:r>
      <w:r w:rsidR="00B527FC">
        <w:rPr>
          <w:sz w:val="28"/>
          <w:szCs w:val="28"/>
        </w:rPr>
        <w:t xml:space="preserve">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</w:t>
      </w:r>
      <w:r w:rsidR="007909E9">
        <w:rPr>
          <w:sz w:val="28"/>
          <w:szCs w:val="28"/>
        </w:rPr>
        <w:t xml:space="preserve">кой области от 24.05.2017 г. № </w:t>
      </w:r>
      <w:r>
        <w:rPr>
          <w:sz w:val="28"/>
          <w:szCs w:val="28"/>
        </w:rPr>
        <w:t>3</w:t>
      </w:r>
      <w:r w:rsidR="007909E9">
        <w:rPr>
          <w:sz w:val="28"/>
          <w:szCs w:val="28"/>
        </w:rPr>
        <w:t>5</w:t>
      </w:r>
      <w:r>
        <w:rPr>
          <w:sz w:val="28"/>
          <w:szCs w:val="28"/>
        </w:rPr>
        <w:t>-ПК т</w:t>
      </w:r>
      <w:r w:rsidR="00B527FC">
        <w:rPr>
          <w:sz w:val="28"/>
          <w:szCs w:val="28"/>
        </w:rPr>
        <w:t xml:space="preserve">ариф для потребителей на </w:t>
      </w:r>
      <w:r w:rsidR="00B527FC" w:rsidRPr="002D04D1">
        <w:rPr>
          <w:b/>
          <w:sz w:val="28"/>
          <w:szCs w:val="28"/>
        </w:rPr>
        <w:t>природный газ</w:t>
      </w:r>
      <w:r w:rsidR="00B87120">
        <w:rPr>
          <w:b/>
          <w:sz w:val="28"/>
          <w:szCs w:val="28"/>
        </w:rPr>
        <w:t xml:space="preserve"> </w:t>
      </w:r>
      <w:r w:rsidR="00B87120">
        <w:rPr>
          <w:sz w:val="28"/>
          <w:szCs w:val="28"/>
        </w:rPr>
        <w:t>утверж</w:t>
      </w:r>
      <w:r w:rsidR="00B87120" w:rsidRPr="00B87120">
        <w:rPr>
          <w:sz w:val="28"/>
          <w:szCs w:val="28"/>
        </w:rPr>
        <w:t>дён</w:t>
      </w:r>
      <w:r w:rsidR="00B527FC" w:rsidRPr="00B87120">
        <w:rPr>
          <w:sz w:val="28"/>
          <w:szCs w:val="28"/>
        </w:rPr>
        <w:t xml:space="preserve"> </w:t>
      </w:r>
      <w:r w:rsidR="00031B32">
        <w:rPr>
          <w:sz w:val="28"/>
          <w:szCs w:val="28"/>
        </w:rPr>
        <w:t>акционерному обществу «</w:t>
      </w:r>
      <w:proofErr w:type="spellStart"/>
      <w:r w:rsidR="00031B32">
        <w:rPr>
          <w:sz w:val="28"/>
          <w:szCs w:val="28"/>
        </w:rPr>
        <w:t>Регионгаз-инвест</w:t>
      </w:r>
      <w:proofErr w:type="spellEnd"/>
      <w:r w:rsidR="00031B32">
        <w:rPr>
          <w:sz w:val="28"/>
          <w:szCs w:val="28"/>
        </w:rPr>
        <w:t>»</w:t>
      </w:r>
      <w:r w:rsidR="00B87120">
        <w:rPr>
          <w:sz w:val="28"/>
          <w:szCs w:val="28"/>
        </w:rPr>
        <w:t xml:space="preserve"> с </w:t>
      </w:r>
      <w:r w:rsidR="007116F0" w:rsidRPr="007116F0">
        <w:rPr>
          <w:sz w:val="28"/>
          <w:szCs w:val="28"/>
        </w:rPr>
        <w:t xml:space="preserve"> </w:t>
      </w:r>
      <w:r w:rsidR="007116F0">
        <w:rPr>
          <w:sz w:val="28"/>
          <w:szCs w:val="28"/>
        </w:rPr>
        <w:t>01.01.2018 г. по 30.06.2018 г.:</w:t>
      </w:r>
    </w:p>
    <w:p w:rsidR="00B527FC" w:rsidRDefault="00B527FC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B527FC" w:rsidRDefault="00140F6F" w:rsidP="00B87120">
      <w:pPr>
        <w:ind w:left="-624" w:right="-454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отсутствии приборов учета -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031B32">
        <w:rPr>
          <w:sz w:val="28"/>
          <w:szCs w:val="28"/>
        </w:rPr>
        <w:t>7</w:t>
      </w:r>
      <w:r w:rsidR="00031B32" w:rsidRPr="00031B32">
        <w:rPr>
          <w:b/>
          <w:sz w:val="28"/>
          <w:szCs w:val="28"/>
        </w:rPr>
        <w:t>3</w:t>
      </w:r>
      <w:r w:rsidR="00B527FC">
        <w:rPr>
          <w:sz w:val="28"/>
          <w:szCs w:val="28"/>
        </w:rPr>
        <w:t xml:space="preserve"> коп:</w:t>
      </w:r>
    </w:p>
    <w:p w:rsidR="00B527FC" w:rsidRDefault="00140F6F" w:rsidP="00B87120">
      <w:pPr>
        <w:ind w:left="-624" w:right="-454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7FC">
        <w:rPr>
          <w:sz w:val="28"/>
          <w:szCs w:val="28"/>
        </w:rPr>
        <w:t xml:space="preserve">при наличии приборов учета </w:t>
      </w:r>
      <w:r w:rsidR="00031B32">
        <w:rPr>
          <w:sz w:val="28"/>
          <w:szCs w:val="28"/>
        </w:rPr>
        <w:t>на приготовление пищи и нагрев воды</w:t>
      </w:r>
      <w:r w:rsidR="00B527FC">
        <w:rPr>
          <w:sz w:val="28"/>
          <w:szCs w:val="28"/>
        </w:rPr>
        <w:t xml:space="preserve">– </w:t>
      </w:r>
      <w:r w:rsidR="00B527FC" w:rsidRPr="004A79C1">
        <w:rPr>
          <w:b/>
          <w:sz w:val="28"/>
          <w:szCs w:val="28"/>
        </w:rPr>
        <w:t xml:space="preserve">4 </w:t>
      </w:r>
      <w:r w:rsidR="00B527F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B527FC" w:rsidRPr="004A79C1">
        <w:rPr>
          <w:b/>
          <w:sz w:val="28"/>
          <w:szCs w:val="28"/>
        </w:rPr>
        <w:t>4</w:t>
      </w:r>
      <w:r w:rsidR="00031B32">
        <w:rPr>
          <w:b/>
          <w:sz w:val="28"/>
          <w:szCs w:val="28"/>
        </w:rPr>
        <w:t xml:space="preserve">1  </w:t>
      </w:r>
      <w:r w:rsidR="00031B32">
        <w:rPr>
          <w:sz w:val="28"/>
          <w:szCs w:val="28"/>
        </w:rPr>
        <w:t>коп;</w:t>
      </w:r>
    </w:p>
    <w:p w:rsidR="00B527FC" w:rsidRDefault="00140F6F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31B32">
        <w:rPr>
          <w:sz w:val="28"/>
          <w:szCs w:val="28"/>
        </w:rPr>
        <w:t xml:space="preserve">при наличии приборов учета </w:t>
      </w:r>
      <w:r w:rsidR="00B527FC">
        <w:rPr>
          <w:sz w:val="28"/>
          <w:szCs w:val="28"/>
        </w:rPr>
        <w:t xml:space="preserve">на приготовление пищи и нагрев воды с использованием газовой </w:t>
      </w:r>
      <w:r w:rsidR="00031B32">
        <w:rPr>
          <w:sz w:val="28"/>
          <w:szCs w:val="28"/>
        </w:rPr>
        <w:t xml:space="preserve"> </w:t>
      </w:r>
      <w:r w:rsidR="00B527FC">
        <w:rPr>
          <w:sz w:val="28"/>
          <w:szCs w:val="28"/>
        </w:rPr>
        <w:t xml:space="preserve">плиты </w:t>
      </w:r>
      <w:r w:rsidR="00031B32">
        <w:rPr>
          <w:sz w:val="28"/>
          <w:szCs w:val="28"/>
        </w:rPr>
        <w:t>и нагрев воды с использованием газового водонагревателя</w:t>
      </w:r>
      <w:r w:rsidR="00B527FC">
        <w:rPr>
          <w:sz w:val="28"/>
          <w:szCs w:val="28"/>
        </w:rPr>
        <w:t xml:space="preserve"> – </w:t>
      </w:r>
      <w:r w:rsidR="00B527FC" w:rsidRPr="004A79C1">
        <w:rPr>
          <w:b/>
          <w:sz w:val="28"/>
          <w:szCs w:val="28"/>
        </w:rPr>
        <w:t>4</w:t>
      </w:r>
      <w:r w:rsidR="00B527FC">
        <w:rPr>
          <w:sz w:val="28"/>
          <w:szCs w:val="28"/>
        </w:rPr>
        <w:t xml:space="preserve"> руб</w:t>
      </w:r>
      <w:r w:rsidR="00DF105A">
        <w:rPr>
          <w:sz w:val="28"/>
          <w:szCs w:val="28"/>
        </w:rPr>
        <w:t>.</w:t>
      </w:r>
      <w:r w:rsidR="00B527FC">
        <w:rPr>
          <w:sz w:val="28"/>
          <w:szCs w:val="28"/>
        </w:rPr>
        <w:t xml:space="preserve"> </w:t>
      </w:r>
      <w:r w:rsidR="00031B32" w:rsidRPr="00031B32">
        <w:rPr>
          <w:b/>
          <w:sz w:val="28"/>
          <w:szCs w:val="28"/>
        </w:rPr>
        <w:t>73</w:t>
      </w:r>
      <w:r w:rsidR="00C20B77">
        <w:rPr>
          <w:sz w:val="28"/>
          <w:szCs w:val="28"/>
        </w:rPr>
        <w:t xml:space="preserve"> коп.</w:t>
      </w:r>
    </w:p>
    <w:p w:rsidR="007116F0" w:rsidRDefault="007116F0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Постановления РЭК Свердловской области от 28.06.2018 г. № 89-ПК тариф для потребителей на </w:t>
      </w:r>
      <w:r>
        <w:rPr>
          <w:b/>
          <w:sz w:val="28"/>
          <w:szCs w:val="28"/>
        </w:rPr>
        <w:t>природный газ</w:t>
      </w:r>
      <w:r>
        <w:rPr>
          <w:sz w:val="28"/>
          <w:szCs w:val="28"/>
        </w:rPr>
        <w:t xml:space="preserve"> </w:t>
      </w:r>
      <w:r w:rsidR="00B87120">
        <w:rPr>
          <w:sz w:val="28"/>
          <w:szCs w:val="28"/>
        </w:rPr>
        <w:t xml:space="preserve"> утверждён </w:t>
      </w:r>
      <w:r>
        <w:rPr>
          <w:sz w:val="28"/>
          <w:szCs w:val="28"/>
        </w:rPr>
        <w:t>акционерному обществу «</w:t>
      </w:r>
      <w:proofErr w:type="spellStart"/>
      <w:r>
        <w:rPr>
          <w:sz w:val="28"/>
          <w:szCs w:val="28"/>
        </w:rPr>
        <w:t>Регионгаз-инвест</w:t>
      </w:r>
      <w:proofErr w:type="spellEnd"/>
      <w:r>
        <w:rPr>
          <w:sz w:val="28"/>
          <w:szCs w:val="28"/>
        </w:rPr>
        <w:t xml:space="preserve">» </w:t>
      </w:r>
      <w:r w:rsidR="00B87120">
        <w:rPr>
          <w:sz w:val="28"/>
          <w:szCs w:val="28"/>
        </w:rPr>
        <w:t xml:space="preserve">с </w:t>
      </w:r>
      <w:r>
        <w:rPr>
          <w:sz w:val="28"/>
          <w:szCs w:val="28"/>
        </w:rPr>
        <w:t>01.07.2019 г. по 31.12.2018 г.:</w:t>
      </w:r>
    </w:p>
    <w:p w:rsidR="007116F0" w:rsidRDefault="007116F0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на приготовление пищи и нагрев воды с использованием газовой плиты:</w:t>
      </w:r>
    </w:p>
    <w:p w:rsidR="007116F0" w:rsidRDefault="007116F0" w:rsidP="00B87120">
      <w:pPr>
        <w:ind w:left="-624" w:right="-454" w:firstLine="720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приборов учета -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руб. 75 коп:</w:t>
      </w:r>
    </w:p>
    <w:p w:rsidR="007116F0" w:rsidRDefault="007116F0" w:rsidP="00B87120">
      <w:pPr>
        <w:ind w:left="-624" w:right="-454" w:firstLine="720"/>
        <w:rPr>
          <w:sz w:val="28"/>
          <w:szCs w:val="28"/>
        </w:rPr>
      </w:pPr>
      <w:r>
        <w:rPr>
          <w:sz w:val="28"/>
          <w:szCs w:val="28"/>
        </w:rPr>
        <w:t xml:space="preserve">- при наличии приборов учета на приготовление пищи и нагрев воды–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руб. </w:t>
      </w:r>
      <w:r>
        <w:rPr>
          <w:b/>
          <w:sz w:val="28"/>
          <w:szCs w:val="28"/>
        </w:rPr>
        <w:t xml:space="preserve">61  </w:t>
      </w:r>
      <w:r>
        <w:rPr>
          <w:sz w:val="28"/>
          <w:szCs w:val="28"/>
        </w:rPr>
        <w:t>коп;</w:t>
      </w:r>
    </w:p>
    <w:p w:rsidR="007116F0" w:rsidRDefault="007116F0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ab/>
        <w:t>- при наличии приборов учета на приготовление пищи и нагрев воды с использованием газовой  плиты и нагрев воды с использованием газового водонагревателя –</w:t>
      </w:r>
      <w:r w:rsidRPr="007116F0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руб. </w:t>
      </w:r>
      <w:r w:rsidRPr="007116F0">
        <w:rPr>
          <w:b/>
          <w:sz w:val="28"/>
          <w:szCs w:val="28"/>
        </w:rPr>
        <w:t>78</w:t>
      </w:r>
      <w:r>
        <w:rPr>
          <w:sz w:val="28"/>
          <w:szCs w:val="28"/>
        </w:rPr>
        <w:t xml:space="preserve"> коп.</w:t>
      </w:r>
    </w:p>
    <w:p w:rsidR="00B527FC" w:rsidRDefault="00B527FC" w:rsidP="00B87120">
      <w:pPr>
        <w:ind w:left="-624" w:right="-454"/>
        <w:rPr>
          <w:sz w:val="28"/>
          <w:szCs w:val="28"/>
        </w:rPr>
      </w:pPr>
    </w:p>
    <w:p w:rsidR="00B527FC" w:rsidRDefault="00140F6F" w:rsidP="00B87120">
      <w:pPr>
        <w:ind w:left="-624" w:right="-45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C11256">
        <w:rPr>
          <w:sz w:val="28"/>
          <w:szCs w:val="28"/>
        </w:rPr>
        <w:t>5</w:t>
      </w:r>
      <w:r w:rsidR="00B527FC">
        <w:rPr>
          <w:sz w:val="28"/>
          <w:szCs w:val="28"/>
        </w:rPr>
        <w:t>.12.201</w:t>
      </w:r>
      <w:r w:rsidR="00C11256">
        <w:rPr>
          <w:sz w:val="28"/>
          <w:szCs w:val="28"/>
        </w:rPr>
        <w:t>7 г № 209</w:t>
      </w:r>
      <w:r w:rsidR="00B527FC">
        <w:rPr>
          <w:sz w:val="28"/>
          <w:szCs w:val="28"/>
        </w:rPr>
        <w:t xml:space="preserve">-ПК, тариф </w:t>
      </w:r>
      <w:r w:rsidR="00B87120">
        <w:rPr>
          <w:sz w:val="28"/>
          <w:szCs w:val="28"/>
        </w:rPr>
        <w:t xml:space="preserve">населению </w:t>
      </w:r>
      <w:r w:rsidR="00B527FC">
        <w:rPr>
          <w:sz w:val="28"/>
          <w:szCs w:val="28"/>
        </w:rPr>
        <w:t xml:space="preserve">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87120">
      <w:pPr>
        <w:ind w:left="-624" w:right="-45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C11256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01.01.2018 г. по 30.06.2018 г.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</w:t>
      </w:r>
      <w:r w:rsidRPr="00C11256">
        <w:rPr>
          <w:b/>
          <w:sz w:val="28"/>
          <w:szCs w:val="28"/>
        </w:rPr>
        <w:t xml:space="preserve"> 60</w:t>
      </w:r>
      <w:r>
        <w:rPr>
          <w:sz w:val="28"/>
          <w:szCs w:val="28"/>
        </w:rPr>
        <w:t xml:space="preserve"> коп</w:t>
      </w:r>
      <w:proofErr w:type="gramStart"/>
      <w:r w:rsidR="00B871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втч</w:t>
      </w:r>
    </w:p>
    <w:p w:rsidR="00B527FC" w:rsidRDefault="00C11256" w:rsidP="003214C5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01.07.2018 г. по 31.12.2018 г</w:t>
      </w:r>
      <w:r w:rsidR="00B8712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Pr="00C11256"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коп</w:t>
      </w:r>
      <w:proofErr w:type="gramStart"/>
      <w:r w:rsidR="00B871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r w:rsidRPr="00C112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втч</w:t>
      </w:r>
    </w:p>
    <w:p w:rsidR="00B527FC" w:rsidRDefault="00B527FC" w:rsidP="00B87120">
      <w:pPr>
        <w:ind w:left="-624" w:right="-45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C11256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01.01.2018 г. по 30.06.2018 г.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Pr="00C11256">
        <w:rPr>
          <w:b/>
          <w:sz w:val="28"/>
          <w:szCs w:val="28"/>
        </w:rPr>
        <w:t>83</w:t>
      </w:r>
      <w:r>
        <w:rPr>
          <w:sz w:val="28"/>
          <w:szCs w:val="28"/>
        </w:rPr>
        <w:t xml:space="preserve"> коп</w:t>
      </w:r>
      <w:proofErr w:type="gramStart"/>
      <w:r w:rsidR="00B871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втч</w:t>
      </w:r>
    </w:p>
    <w:p w:rsidR="00C11256" w:rsidRDefault="00C11256" w:rsidP="003214C5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01.07.2018 г. по 31.12.2018 г –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99</w:t>
      </w:r>
      <w:r>
        <w:rPr>
          <w:sz w:val="28"/>
          <w:szCs w:val="28"/>
        </w:rPr>
        <w:t xml:space="preserve"> коп</w:t>
      </w:r>
      <w:proofErr w:type="gramStart"/>
      <w:r w:rsidR="00B871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r w:rsidRPr="00C112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втч</w:t>
      </w:r>
    </w:p>
    <w:p w:rsidR="00B527FC" w:rsidRDefault="00C11256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01.01.2018 г. по 30.06.2018 г. 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коп / квтч</w:t>
      </w:r>
    </w:p>
    <w:p w:rsidR="00C11256" w:rsidRDefault="00C11256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01.07.2018 г. по 31.12.2018 г</w:t>
      </w:r>
      <w:r w:rsidR="00B8712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руб. </w:t>
      </w:r>
      <w:r w:rsidRPr="00C11256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коп  /</w:t>
      </w:r>
      <w:r w:rsidRPr="00C11256">
        <w:rPr>
          <w:sz w:val="28"/>
          <w:szCs w:val="28"/>
        </w:rPr>
        <w:t xml:space="preserve"> </w:t>
      </w:r>
      <w:r>
        <w:rPr>
          <w:sz w:val="28"/>
          <w:szCs w:val="28"/>
        </w:rPr>
        <w:t>квтч</w:t>
      </w:r>
    </w:p>
    <w:p w:rsidR="002D04D1" w:rsidRDefault="002D04D1" w:rsidP="003214C5">
      <w:pPr>
        <w:ind w:right="-454"/>
        <w:rPr>
          <w:sz w:val="28"/>
          <w:szCs w:val="28"/>
        </w:rPr>
      </w:pPr>
    </w:p>
    <w:p w:rsidR="00C61FF2" w:rsidRDefault="00140F6F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>
        <w:rPr>
          <w:sz w:val="28"/>
          <w:szCs w:val="28"/>
        </w:rPr>
        <w:t>ой области от 1</w:t>
      </w:r>
      <w:r w:rsidR="0056534E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56534E">
        <w:rPr>
          <w:sz w:val="28"/>
          <w:szCs w:val="28"/>
        </w:rPr>
        <w:t>7</w:t>
      </w:r>
      <w:r>
        <w:rPr>
          <w:sz w:val="28"/>
          <w:szCs w:val="28"/>
        </w:rPr>
        <w:t xml:space="preserve"> г № </w:t>
      </w:r>
      <w:r w:rsidR="0056534E">
        <w:rPr>
          <w:sz w:val="28"/>
          <w:szCs w:val="28"/>
        </w:rPr>
        <w:t>159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8B3FB4" w:rsidP="00B87120">
      <w:pPr>
        <w:ind w:left="-624" w:right="-45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 w:rsidR="0056534E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30.06.201</w:t>
      </w:r>
      <w:r w:rsidR="0056534E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56534E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34E" w:rsidRPr="006F12B2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коп / м3</w:t>
      </w:r>
    </w:p>
    <w:p w:rsidR="00D616FB" w:rsidRDefault="008B3FB4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01.07.201</w:t>
      </w:r>
      <w:r w:rsidR="0056534E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56534E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</w:t>
      </w:r>
      <w:r w:rsidR="0056534E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B87120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7116F0" w:rsidRPr="00B87120">
        <w:rPr>
          <w:b/>
          <w:sz w:val="28"/>
          <w:szCs w:val="28"/>
        </w:rPr>
        <w:t>2</w:t>
      </w:r>
      <w:r w:rsidRPr="002D04D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16F0">
        <w:rPr>
          <w:b/>
          <w:sz w:val="28"/>
          <w:szCs w:val="28"/>
        </w:rPr>
        <w:t>6</w:t>
      </w:r>
      <w:r w:rsidRPr="002D04D1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коп  /м3</w:t>
      </w:r>
    </w:p>
    <w:p w:rsidR="00D616FB" w:rsidRDefault="00D616FB" w:rsidP="00B87120">
      <w:pPr>
        <w:ind w:left="-624" w:right="-454"/>
        <w:rPr>
          <w:sz w:val="28"/>
          <w:szCs w:val="28"/>
        </w:rPr>
      </w:pPr>
    </w:p>
    <w:p w:rsidR="008B3FB4" w:rsidRDefault="00140F6F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</w:t>
      </w:r>
      <w:r w:rsidR="008B3FB4">
        <w:rPr>
          <w:sz w:val="28"/>
          <w:szCs w:val="28"/>
        </w:rPr>
        <w:t>.12.201</w:t>
      </w:r>
      <w:r w:rsidR="0046468A">
        <w:rPr>
          <w:sz w:val="28"/>
          <w:szCs w:val="28"/>
        </w:rPr>
        <w:t>7</w:t>
      </w:r>
      <w:r w:rsidR="008B3FB4">
        <w:rPr>
          <w:sz w:val="28"/>
          <w:szCs w:val="28"/>
        </w:rPr>
        <w:t xml:space="preserve"> г № </w:t>
      </w:r>
      <w:r w:rsidR="0046468A">
        <w:rPr>
          <w:sz w:val="28"/>
          <w:szCs w:val="28"/>
        </w:rPr>
        <w:t>138</w:t>
      </w:r>
      <w:r w:rsidR="008B3FB4">
        <w:rPr>
          <w:sz w:val="28"/>
          <w:szCs w:val="28"/>
        </w:rPr>
        <w:t>-ПК,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</w:t>
      </w:r>
      <w:r w:rsidR="00B87120">
        <w:rPr>
          <w:sz w:val="28"/>
          <w:szCs w:val="28"/>
        </w:rPr>
        <w:t>ловского сельского поселения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>ую</w:t>
      </w:r>
      <w:r w:rsidR="00932452">
        <w:rPr>
          <w:sz w:val="28"/>
          <w:szCs w:val="28"/>
        </w:rPr>
        <w:t xml:space="preserve"> АО «</w:t>
      </w:r>
      <w:proofErr w:type="spellStart"/>
      <w:r w:rsidR="00932452">
        <w:rPr>
          <w:sz w:val="28"/>
          <w:szCs w:val="28"/>
        </w:rPr>
        <w:t>Регионгаз-инвест</w:t>
      </w:r>
      <w:proofErr w:type="spellEnd"/>
      <w:r w:rsidR="00932452">
        <w:rPr>
          <w:sz w:val="28"/>
          <w:szCs w:val="28"/>
        </w:rPr>
        <w:t>»:</w:t>
      </w:r>
    </w:p>
    <w:p w:rsidR="002D04D1" w:rsidRDefault="002D04D1" w:rsidP="00B87120">
      <w:pPr>
        <w:ind w:left="-624" w:righ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01.01.201</w:t>
      </w:r>
      <w:r w:rsidR="00DD329C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30.06.201</w:t>
      </w:r>
      <w:r w:rsidR="00DD329C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2D04D1">
        <w:rPr>
          <w:b/>
          <w:sz w:val="28"/>
          <w:szCs w:val="28"/>
        </w:rPr>
        <w:t>1</w:t>
      </w:r>
      <w:r w:rsidR="00DD329C">
        <w:rPr>
          <w:b/>
          <w:sz w:val="28"/>
          <w:szCs w:val="28"/>
        </w:rPr>
        <w:t>83</w:t>
      </w:r>
      <w:r w:rsidR="0093245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2452" w:rsidRPr="00932452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/ Гкал</w:t>
      </w:r>
    </w:p>
    <w:p w:rsidR="002D04D1" w:rsidRDefault="002D04D1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</w:t>
      </w:r>
      <w:r w:rsidR="00D616FB">
        <w:rPr>
          <w:sz w:val="28"/>
          <w:szCs w:val="28"/>
        </w:rPr>
        <w:t xml:space="preserve"> </w:t>
      </w:r>
      <w:r>
        <w:rPr>
          <w:sz w:val="28"/>
          <w:szCs w:val="28"/>
        </w:rPr>
        <w:t>7.201</w:t>
      </w:r>
      <w:r w:rsidR="00DD329C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по 31.12.201</w:t>
      </w:r>
      <w:r w:rsidR="00DD329C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D329C">
        <w:rPr>
          <w:b/>
          <w:sz w:val="28"/>
          <w:szCs w:val="28"/>
        </w:rPr>
        <w:t>18</w:t>
      </w:r>
      <w:r w:rsidR="00932452"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32452" w:rsidRPr="00932452">
        <w:rPr>
          <w:b/>
          <w:sz w:val="28"/>
          <w:szCs w:val="28"/>
        </w:rPr>
        <w:t>22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r w:rsidR="00DD329C">
        <w:rPr>
          <w:sz w:val="28"/>
          <w:szCs w:val="28"/>
        </w:rPr>
        <w:t>.</w:t>
      </w:r>
      <w:r>
        <w:rPr>
          <w:sz w:val="28"/>
          <w:szCs w:val="28"/>
        </w:rPr>
        <w:t xml:space="preserve">  /Гкал.</w:t>
      </w:r>
    </w:p>
    <w:p w:rsidR="008A2BF2" w:rsidRDefault="008A2BF2" w:rsidP="00B87120">
      <w:pPr>
        <w:ind w:left="-624" w:right="-454"/>
        <w:rPr>
          <w:sz w:val="28"/>
          <w:szCs w:val="28"/>
        </w:rPr>
      </w:pPr>
    </w:p>
    <w:p w:rsidR="003214C5" w:rsidRDefault="003214C5" w:rsidP="00B87120">
      <w:pPr>
        <w:ind w:left="-624" w:right="-454"/>
        <w:rPr>
          <w:sz w:val="28"/>
          <w:szCs w:val="28"/>
        </w:rPr>
      </w:pPr>
    </w:p>
    <w:p w:rsidR="003214C5" w:rsidRDefault="003214C5" w:rsidP="00B87120">
      <w:pPr>
        <w:ind w:left="-624" w:right="-454"/>
        <w:rPr>
          <w:sz w:val="28"/>
          <w:szCs w:val="28"/>
        </w:rPr>
      </w:pPr>
    </w:p>
    <w:p w:rsidR="003214C5" w:rsidRDefault="003214C5" w:rsidP="00B87120">
      <w:pPr>
        <w:ind w:left="-624" w:right="-454"/>
        <w:rPr>
          <w:sz w:val="28"/>
          <w:szCs w:val="28"/>
        </w:rPr>
      </w:pPr>
    </w:p>
    <w:p w:rsidR="008A2BF2" w:rsidRDefault="008A2BF2" w:rsidP="00B87120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РЭК Свердловской области от 1</w:t>
      </w:r>
      <w:r w:rsidR="0046468A">
        <w:rPr>
          <w:sz w:val="28"/>
          <w:szCs w:val="28"/>
        </w:rPr>
        <w:t>1.12.2017</w:t>
      </w:r>
      <w:r>
        <w:rPr>
          <w:sz w:val="28"/>
          <w:szCs w:val="28"/>
        </w:rPr>
        <w:t xml:space="preserve"> г</w:t>
      </w:r>
      <w:r w:rsidR="006F12B2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46468A">
        <w:rPr>
          <w:sz w:val="28"/>
          <w:szCs w:val="28"/>
        </w:rPr>
        <w:t>15</w:t>
      </w:r>
      <w:r>
        <w:rPr>
          <w:sz w:val="28"/>
          <w:szCs w:val="28"/>
        </w:rPr>
        <w:t xml:space="preserve">2-ПК,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8A2BF2" w:rsidP="00B87120">
      <w:pPr>
        <w:ind w:left="-624" w:righ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01.01.2018 г. по 30.06.2018 г. - </w:t>
      </w:r>
      <w:r w:rsidR="006F12B2">
        <w:rPr>
          <w:b/>
          <w:sz w:val="28"/>
          <w:szCs w:val="28"/>
        </w:rPr>
        <w:t>3710</w:t>
      </w:r>
      <w:r>
        <w:rPr>
          <w:sz w:val="28"/>
          <w:szCs w:val="28"/>
        </w:rPr>
        <w:t xml:space="preserve"> руб. </w:t>
      </w:r>
      <w:r w:rsidR="006F12B2" w:rsidRPr="006F12B2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коп. / Гкал</w:t>
      </w:r>
    </w:p>
    <w:p w:rsidR="00C8722D" w:rsidRDefault="008A2BF2" w:rsidP="00C8722D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 xml:space="preserve">          С  01.0 7.2018 г. по 31.12.2018 г. – </w:t>
      </w:r>
      <w:r w:rsidR="006F12B2">
        <w:rPr>
          <w:b/>
          <w:sz w:val="28"/>
          <w:szCs w:val="28"/>
        </w:rPr>
        <w:t>3843</w:t>
      </w:r>
      <w:r>
        <w:rPr>
          <w:sz w:val="28"/>
          <w:szCs w:val="28"/>
        </w:rPr>
        <w:t xml:space="preserve"> руб.  </w:t>
      </w:r>
      <w:r w:rsidR="006F12B2">
        <w:rPr>
          <w:b/>
          <w:sz w:val="28"/>
          <w:szCs w:val="28"/>
        </w:rPr>
        <w:t>93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коп.  /Гкал.</w:t>
      </w:r>
    </w:p>
    <w:p w:rsidR="00C8722D" w:rsidRDefault="00C8722D" w:rsidP="00C8722D">
      <w:pPr>
        <w:ind w:left="-624" w:right="-454"/>
        <w:rPr>
          <w:sz w:val="28"/>
          <w:szCs w:val="28"/>
        </w:rPr>
      </w:pPr>
    </w:p>
    <w:p w:rsidR="00C8722D" w:rsidRDefault="00C8722D" w:rsidP="00C8722D">
      <w:pPr>
        <w:ind w:left="-624" w:right="-45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На основании Постановления Правител</w:t>
      </w:r>
      <w:r>
        <w:rPr>
          <w:sz w:val="28"/>
          <w:szCs w:val="28"/>
        </w:rPr>
        <w:t>ьства  Свердловской области от 19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702</w:t>
      </w:r>
      <w:r>
        <w:rPr>
          <w:sz w:val="28"/>
          <w:szCs w:val="28"/>
        </w:rPr>
        <w:t xml:space="preserve">-ПП, установлен минимальный размер взноса на </w:t>
      </w:r>
      <w:r>
        <w:rPr>
          <w:b/>
          <w:sz w:val="28"/>
          <w:szCs w:val="28"/>
        </w:rPr>
        <w:t xml:space="preserve">капитальный ремонт  общего имущества в многоквартирных домах Свердловской области на 2018-2020 годы </w:t>
      </w:r>
      <w:r>
        <w:rPr>
          <w:sz w:val="28"/>
          <w:szCs w:val="28"/>
        </w:rPr>
        <w:t>региональному оператору:</w:t>
      </w:r>
    </w:p>
    <w:p w:rsidR="00C8722D" w:rsidRDefault="00C8722D" w:rsidP="00C8722D">
      <w:pPr>
        <w:ind w:left="-624" w:right="-454"/>
        <w:rPr>
          <w:sz w:val="28"/>
          <w:szCs w:val="28"/>
        </w:rPr>
      </w:pPr>
      <w:bookmarkStart w:id="0" w:name="_GoBack"/>
      <w:bookmarkEnd w:id="0"/>
    </w:p>
    <w:p w:rsidR="00C8722D" w:rsidRDefault="00C8722D" w:rsidP="00C87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01.01.201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по 31.12.201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-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руб. </w:t>
      </w:r>
      <w:r w:rsidRPr="00C8722D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кв. м</w:t>
      </w:r>
    </w:p>
    <w:p w:rsidR="008A2BF2" w:rsidRDefault="008A2BF2" w:rsidP="00B87120">
      <w:pPr>
        <w:ind w:left="-624" w:right="-454"/>
        <w:rPr>
          <w:sz w:val="28"/>
          <w:szCs w:val="28"/>
        </w:rPr>
      </w:pPr>
    </w:p>
    <w:sectPr w:rsidR="008A2BF2" w:rsidSect="003214C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031B32"/>
    <w:rsid w:val="00140F6F"/>
    <w:rsid w:val="001645B7"/>
    <w:rsid w:val="002D04D1"/>
    <w:rsid w:val="003214C5"/>
    <w:rsid w:val="0046468A"/>
    <w:rsid w:val="0056534E"/>
    <w:rsid w:val="006F12B2"/>
    <w:rsid w:val="007116F0"/>
    <w:rsid w:val="007909E9"/>
    <w:rsid w:val="00861EFD"/>
    <w:rsid w:val="008A2BF2"/>
    <w:rsid w:val="008B3FB4"/>
    <w:rsid w:val="00932452"/>
    <w:rsid w:val="00AE10C0"/>
    <w:rsid w:val="00B527FC"/>
    <w:rsid w:val="00B87120"/>
    <w:rsid w:val="00C11256"/>
    <w:rsid w:val="00C20B77"/>
    <w:rsid w:val="00C61FF2"/>
    <w:rsid w:val="00C8722D"/>
    <w:rsid w:val="00D36E15"/>
    <w:rsid w:val="00D616FB"/>
    <w:rsid w:val="00D815B7"/>
    <w:rsid w:val="00DA57FF"/>
    <w:rsid w:val="00DD329C"/>
    <w:rsid w:val="00DF105A"/>
    <w:rsid w:val="00E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2015-07-17T03:56:00Z</cp:lastPrinted>
  <dcterms:created xsi:type="dcterms:W3CDTF">2020-01-15T05:01:00Z</dcterms:created>
  <dcterms:modified xsi:type="dcterms:W3CDTF">2020-01-17T03:47:00Z</dcterms:modified>
</cp:coreProperties>
</file>