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4A" w:rsidRDefault="00B32C4A" w:rsidP="00B32C4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32C4A">
        <w:rPr>
          <w:sz w:val="28"/>
          <w:szCs w:val="28"/>
        </w:rPr>
        <w:t> </w:t>
      </w:r>
      <w:proofErr w:type="gramStart"/>
      <w:r w:rsidRPr="00B32C4A">
        <w:rPr>
          <w:sz w:val="28"/>
          <w:szCs w:val="28"/>
        </w:rPr>
        <w:t>Об административной ответственности должностных, юридических лиц и ИП за самовольные порчу и перепланировку жилых помещений</w:t>
      </w:r>
      <w:r>
        <w:rPr>
          <w:sz w:val="28"/>
          <w:szCs w:val="28"/>
        </w:rPr>
        <w:t>.</w:t>
      </w:r>
      <w:proofErr w:type="gramEnd"/>
    </w:p>
    <w:p w:rsidR="00937CDA" w:rsidRDefault="00C773DA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прокурора Байкаловского района Тетюцкий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32C4A" w:rsidRPr="00B32C4A" w:rsidRDefault="00B32C4A" w:rsidP="00B32C4A">
      <w:pPr>
        <w:ind w:firstLine="709"/>
        <w:jc w:val="both"/>
        <w:rPr>
          <w:color w:val="000000"/>
          <w:sz w:val="28"/>
          <w:szCs w:val="28"/>
        </w:rPr>
      </w:pPr>
      <w:r w:rsidRPr="00B32C4A">
        <w:rPr>
          <w:color w:val="000000"/>
          <w:sz w:val="28"/>
          <w:szCs w:val="28"/>
        </w:rPr>
        <w:t>Соответствующие изменения внесены в Кодекс Российской Федерации об административных правонарушениях (Федеральный закон от 24.04.2020 № 133-ФЗ).</w:t>
      </w:r>
    </w:p>
    <w:p w:rsidR="00B32C4A" w:rsidRPr="00B32C4A" w:rsidRDefault="00B32C4A" w:rsidP="00B32C4A">
      <w:pPr>
        <w:ind w:firstLine="709"/>
        <w:jc w:val="both"/>
        <w:rPr>
          <w:color w:val="000000"/>
          <w:sz w:val="28"/>
          <w:szCs w:val="28"/>
        </w:rPr>
      </w:pPr>
      <w:r w:rsidRPr="00B32C4A">
        <w:rPr>
          <w:color w:val="000000"/>
          <w:sz w:val="28"/>
          <w:szCs w:val="28"/>
        </w:rPr>
        <w:t>С 05 мая 2020 г. за нарушение правил пользования жилыми помещениями предусмотрена админи</w:t>
      </w:r>
      <w:r>
        <w:rPr>
          <w:color w:val="000000"/>
          <w:sz w:val="28"/>
          <w:szCs w:val="28"/>
        </w:rPr>
        <w:t xml:space="preserve">стративная ответственность для </w:t>
      </w:r>
      <w:r w:rsidRPr="00B32C4A">
        <w:rPr>
          <w:color w:val="000000"/>
          <w:sz w:val="28"/>
          <w:szCs w:val="28"/>
        </w:rPr>
        <w:t>должностных, юридических лиц и ИП. За самовольные порчу, переустройство или перепланировку жилых помещений, а равно за использование жилых помещений не по назначению в соответствии со статьей 7.21 КоАП РФ для виновных установлен штраф. Для должностных лиц в размере от двух тысяч до трех тысяч рублей, юридических лиц - от двадцати тысяч до тридцати тысяч рублей.</w:t>
      </w:r>
    </w:p>
    <w:p w:rsidR="00B32C4A" w:rsidRPr="00B32C4A" w:rsidRDefault="00B32C4A" w:rsidP="00B32C4A">
      <w:pPr>
        <w:ind w:firstLine="709"/>
        <w:jc w:val="both"/>
        <w:rPr>
          <w:color w:val="000000"/>
          <w:sz w:val="28"/>
          <w:szCs w:val="28"/>
        </w:rPr>
      </w:pPr>
      <w:r w:rsidRPr="00B32C4A">
        <w:rPr>
          <w:color w:val="000000"/>
          <w:sz w:val="28"/>
          <w:szCs w:val="28"/>
        </w:rPr>
        <w:t>Самовольные переустройство и/или перепланировка помещения в многоквартирном доме повлекут наложение штрафа на должностных лиц от четырех тысяч до пяти тысяч рублей, на юридических лиц - от сорока тысяч до пятидесяти тысяч рублей.</w:t>
      </w:r>
    </w:p>
    <w:p w:rsidR="00B32C4A" w:rsidRPr="00B32C4A" w:rsidRDefault="00B32C4A" w:rsidP="00B32C4A">
      <w:pPr>
        <w:ind w:firstLine="709"/>
        <w:jc w:val="both"/>
        <w:rPr>
          <w:color w:val="000000"/>
          <w:sz w:val="28"/>
          <w:szCs w:val="28"/>
        </w:rPr>
      </w:pPr>
      <w:r w:rsidRPr="00B32C4A">
        <w:rPr>
          <w:color w:val="000000"/>
          <w:sz w:val="28"/>
          <w:szCs w:val="28"/>
        </w:rPr>
        <w:t>За указанные административные правонарушения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C773DA" w:rsidRDefault="00C773DA" w:rsidP="00B32C4A">
      <w:pPr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52" w:rsidRDefault="00047D52" w:rsidP="00B125F9">
      <w:r>
        <w:separator/>
      </w:r>
    </w:p>
  </w:endnote>
  <w:endnote w:type="continuationSeparator" w:id="0">
    <w:p w:rsidR="00047D52" w:rsidRDefault="00047D52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52" w:rsidRDefault="00047D52" w:rsidP="00B125F9">
      <w:r>
        <w:separator/>
      </w:r>
    </w:p>
  </w:footnote>
  <w:footnote w:type="continuationSeparator" w:id="0">
    <w:p w:rsidR="00047D52" w:rsidRDefault="00047D52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90BBF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47D52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0BBF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9D32-B6F9-4685-B8EE-528E7143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user3</cp:lastModifiedBy>
  <cp:revision>3</cp:revision>
  <cp:lastPrinted>2018-04-08T11:50:00Z</cp:lastPrinted>
  <dcterms:created xsi:type="dcterms:W3CDTF">2020-05-07T07:43:00Z</dcterms:created>
  <dcterms:modified xsi:type="dcterms:W3CDTF">2020-05-12T04:19:00Z</dcterms:modified>
</cp:coreProperties>
</file>