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7A31" w:rsidRDefault="0024716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A31" w:rsidRDefault="00C77A3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77A31" w:rsidRDefault="00C77A3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C77A31" w:rsidRDefault="00C77A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C77A31" w:rsidRDefault="00C77A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77A31" w:rsidRDefault="00C77A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C77A31" w:rsidRDefault="00AB7903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D41011">
        <w:rPr>
          <w:sz w:val="28"/>
          <w:szCs w:val="28"/>
        </w:rPr>
        <w:t>7</w:t>
      </w:r>
      <w:r w:rsidR="00C77A31">
        <w:rPr>
          <w:sz w:val="28"/>
          <w:szCs w:val="28"/>
        </w:rPr>
        <w:t xml:space="preserve">-е заседание </w:t>
      </w:r>
      <w:r w:rsidR="00F548BC">
        <w:rPr>
          <w:sz w:val="28"/>
          <w:szCs w:val="28"/>
        </w:rPr>
        <w:t>3</w:t>
      </w:r>
      <w:r w:rsidR="00C77A31">
        <w:rPr>
          <w:sz w:val="28"/>
          <w:szCs w:val="28"/>
        </w:rPr>
        <w:t>-го созыва</w:t>
      </w:r>
    </w:p>
    <w:p w:rsidR="00985F2C" w:rsidRDefault="00985F2C" w:rsidP="00247169">
      <w:pPr>
        <w:jc w:val="center"/>
        <w:rPr>
          <w:color w:val="000000"/>
          <w:sz w:val="28"/>
          <w:szCs w:val="28"/>
        </w:rPr>
      </w:pPr>
    </w:p>
    <w:p w:rsidR="00247169" w:rsidRDefault="00D64A74" w:rsidP="0024716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</w:t>
      </w:r>
    </w:p>
    <w:p w:rsidR="00C77A31" w:rsidRDefault="00C77A31">
      <w:pPr>
        <w:jc w:val="center"/>
        <w:rPr>
          <w:color w:val="000000"/>
          <w:sz w:val="28"/>
          <w:szCs w:val="28"/>
        </w:rPr>
      </w:pPr>
    </w:p>
    <w:p w:rsidR="00641BD4" w:rsidRDefault="00AB7903" w:rsidP="00AB790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41011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.1</w:t>
      </w:r>
      <w:r w:rsidR="00D4101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.2015 г.                               </w:t>
      </w:r>
      <w:r w:rsidR="00D64A74">
        <w:rPr>
          <w:color w:val="000000"/>
          <w:sz w:val="28"/>
          <w:szCs w:val="28"/>
        </w:rPr>
        <w:t xml:space="preserve">      </w:t>
      </w:r>
      <w:r w:rsidR="00F240E3">
        <w:rPr>
          <w:color w:val="000000"/>
          <w:sz w:val="28"/>
          <w:szCs w:val="28"/>
        </w:rPr>
        <w:t xml:space="preserve">  </w:t>
      </w:r>
      <w:r w:rsidR="00D64A74">
        <w:rPr>
          <w:color w:val="000000"/>
          <w:sz w:val="28"/>
          <w:szCs w:val="28"/>
        </w:rPr>
        <w:t xml:space="preserve">  с. Байкалово</w:t>
      </w:r>
      <w:r>
        <w:rPr>
          <w:color w:val="000000"/>
          <w:sz w:val="28"/>
          <w:szCs w:val="28"/>
        </w:rPr>
        <w:t xml:space="preserve">        </w:t>
      </w:r>
      <w:r w:rsidR="00985F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</w:t>
      </w:r>
      <w:r w:rsidR="007031DD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</w:t>
      </w:r>
      <w:r w:rsidR="00C77A31">
        <w:rPr>
          <w:color w:val="000000"/>
          <w:sz w:val="28"/>
          <w:szCs w:val="28"/>
        </w:rPr>
        <w:t xml:space="preserve">№ </w:t>
      </w:r>
      <w:r w:rsidR="00D41011">
        <w:rPr>
          <w:color w:val="000000"/>
          <w:sz w:val="28"/>
          <w:szCs w:val="28"/>
        </w:rPr>
        <w:t>86</w:t>
      </w:r>
    </w:p>
    <w:p w:rsidR="00C77A31" w:rsidRDefault="00C77A31">
      <w:pPr>
        <w:jc w:val="both"/>
      </w:pPr>
      <w:r>
        <w:tab/>
      </w:r>
      <w:r>
        <w:tab/>
      </w:r>
    </w:p>
    <w:p w:rsidR="00D41011" w:rsidRDefault="00C77A31" w:rsidP="00D410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47169">
        <w:rPr>
          <w:sz w:val="28"/>
          <w:szCs w:val="28"/>
        </w:rPr>
        <w:t xml:space="preserve">согласии на </w:t>
      </w:r>
      <w:r w:rsidR="00D41011">
        <w:rPr>
          <w:sz w:val="28"/>
          <w:szCs w:val="28"/>
        </w:rPr>
        <w:t>прием</w:t>
      </w:r>
      <w:r w:rsidR="00D41011" w:rsidRPr="00D41011">
        <w:rPr>
          <w:sz w:val="28"/>
          <w:szCs w:val="28"/>
        </w:rPr>
        <w:t xml:space="preserve"> </w:t>
      </w:r>
      <w:r w:rsidR="00D41011">
        <w:rPr>
          <w:sz w:val="28"/>
          <w:szCs w:val="28"/>
        </w:rPr>
        <w:t xml:space="preserve">земельных участков муниципального образования </w:t>
      </w:r>
    </w:p>
    <w:p w:rsidR="00AB7903" w:rsidRDefault="00D41011" w:rsidP="00AB79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Байкаловский муниципальный район в муниципальную собственность муниципального </w:t>
      </w:r>
      <w:r w:rsidR="00A93C22">
        <w:rPr>
          <w:sz w:val="28"/>
          <w:szCs w:val="28"/>
        </w:rPr>
        <w:t xml:space="preserve"> </w:t>
      </w:r>
      <w:r w:rsidR="005272D9">
        <w:rPr>
          <w:sz w:val="28"/>
          <w:szCs w:val="28"/>
        </w:rPr>
        <w:t xml:space="preserve"> </w:t>
      </w:r>
      <w:r w:rsidR="00A93C22">
        <w:rPr>
          <w:sz w:val="28"/>
          <w:szCs w:val="28"/>
        </w:rPr>
        <w:t xml:space="preserve">образования </w:t>
      </w:r>
      <w:r w:rsidR="00AB7903">
        <w:rPr>
          <w:sz w:val="28"/>
          <w:szCs w:val="28"/>
        </w:rPr>
        <w:t xml:space="preserve">Байкаловского сельского поселения  </w:t>
      </w:r>
    </w:p>
    <w:p w:rsidR="00C77A31" w:rsidRDefault="00C77A31">
      <w:pPr>
        <w:jc w:val="center"/>
        <w:rPr>
          <w:sz w:val="28"/>
          <w:szCs w:val="28"/>
        </w:rPr>
      </w:pPr>
    </w:p>
    <w:p w:rsidR="00C77A31" w:rsidRPr="002A6B2D" w:rsidRDefault="00C77A31" w:rsidP="005272D9">
      <w:pPr>
        <w:jc w:val="both"/>
        <w:rPr>
          <w:sz w:val="28"/>
          <w:szCs w:val="28"/>
        </w:rPr>
      </w:pPr>
      <w:r>
        <w:tab/>
      </w:r>
      <w:r w:rsidRPr="002A6B2D">
        <w:rPr>
          <w:sz w:val="28"/>
          <w:szCs w:val="28"/>
        </w:rPr>
        <w:t xml:space="preserve">В соответствии с Федеральным законом "Об общих принципах организации местного самоуправления в Российской Федерации" от 06.10.2003 № 131-ФЗ, </w:t>
      </w:r>
      <w:r w:rsidR="00D41011">
        <w:rPr>
          <w:sz w:val="28"/>
          <w:szCs w:val="28"/>
        </w:rPr>
        <w:t>на основании «</w:t>
      </w:r>
      <w:r w:rsidR="00D41011" w:rsidRPr="00D10EBF">
        <w:rPr>
          <w:sz w:val="28"/>
          <w:szCs w:val="28"/>
        </w:rPr>
        <w:t>Положения о</w:t>
      </w:r>
      <w:r w:rsidR="00D41011">
        <w:rPr>
          <w:sz w:val="28"/>
          <w:szCs w:val="28"/>
        </w:rPr>
        <w:t>б</w:t>
      </w:r>
      <w:r w:rsidR="00D41011" w:rsidRPr="00D10EBF">
        <w:rPr>
          <w:sz w:val="28"/>
          <w:szCs w:val="28"/>
        </w:rPr>
        <w:t xml:space="preserve"> управлени</w:t>
      </w:r>
      <w:r w:rsidR="00D41011">
        <w:rPr>
          <w:sz w:val="28"/>
          <w:szCs w:val="28"/>
        </w:rPr>
        <w:t>и</w:t>
      </w:r>
      <w:r w:rsidR="00D41011" w:rsidRPr="00D10EBF">
        <w:rPr>
          <w:sz w:val="28"/>
          <w:szCs w:val="28"/>
        </w:rPr>
        <w:t xml:space="preserve"> и распоряжени</w:t>
      </w:r>
      <w:r w:rsidR="00D41011">
        <w:rPr>
          <w:sz w:val="28"/>
          <w:szCs w:val="28"/>
        </w:rPr>
        <w:t>и</w:t>
      </w:r>
      <w:r w:rsidR="00D41011" w:rsidRPr="00D10EBF">
        <w:rPr>
          <w:sz w:val="28"/>
          <w:szCs w:val="28"/>
        </w:rPr>
        <w:t xml:space="preserve"> муниципальным имуществом Байкаловского сельского поселения</w:t>
      </w:r>
      <w:r w:rsidR="00D41011">
        <w:rPr>
          <w:sz w:val="28"/>
          <w:szCs w:val="28"/>
        </w:rPr>
        <w:t>», утвержденным решением Думы муниципального образования Байкаловского сельского поселения от 27</w:t>
      </w:r>
      <w:r w:rsidR="00D41011" w:rsidRPr="0058467B">
        <w:rPr>
          <w:sz w:val="28"/>
          <w:szCs w:val="28"/>
        </w:rPr>
        <w:t>.</w:t>
      </w:r>
      <w:r w:rsidR="00D41011">
        <w:rPr>
          <w:sz w:val="28"/>
          <w:szCs w:val="28"/>
        </w:rPr>
        <w:t>08.</w:t>
      </w:r>
      <w:r w:rsidR="00D41011" w:rsidRPr="0058467B">
        <w:rPr>
          <w:sz w:val="28"/>
          <w:szCs w:val="28"/>
        </w:rPr>
        <w:t>201</w:t>
      </w:r>
      <w:r w:rsidR="00D41011">
        <w:rPr>
          <w:sz w:val="28"/>
          <w:szCs w:val="28"/>
        </w:rPr>
        <w:t>5</w:t>
      </w:r>
      <w:r w:rsidR="00D41011" w:rsidRPr="0058467B">
        <w:rPr>
          <w:sz w:val="28"/>
          <w:szCs w:val="28"/>
        </w:rPr>
        <w:t xml:space="preserve">г. </w:t>
      </w:r>
      <w:r w:rsidR="00D41011">
        <w:rPr>
          <w:sz w:val="28"/>
          <w:szCs w:val="28"/>
        </w:rPr>
        <w:t xml:space="preserve">№43, </w:t>
      </w:r>
      <w:r w:rsidRPr="002A6B2D">
        <w:rPr>
          <w:sz w:val="28"/>
          <w:szCs w:val="28"/>
        </w:rPr>
        <w:t xml:space="preserve">Уставом Байкаловского сельского поселения, </w:t>
      </w:r>
      <w:r w:rsidR="004065AA">
        <w:rPr>
          <w:sz w:val="28"/>
          <w:szCs w:val="28"/>
        </w:rPr>
        <w:t xml:space="preserve"> </w:t>
      </w:r>
      <w:r w:rsidRPr="002A6B2D">
        <w:rPr>
          <w:sz w:val="28"/>
          <w:szCs w:val="28"/>
        </w:rPr>
        <w:t>Дума муниципального</w:t>
      </w:r>
      <w:r w:rsidR="004065AA">
        <w:rPr>
          <w:sz w:val="28"/>
          <w:szCs w:val="28"/>
        </w:rPr>
        <w:t xml:space="preserve"> </w:t>
      </w:r>
      <w:r w:rsidRPr="002A6B2D">
        <w:rPr>
          <w:sz w:val="28"/>
          <w:szCs w:val="28"/>
        </w:rPr>
        <w:t xml:space="preserve"> образования Байкаловского сельского поселения</w:t>
      </w:r>
    </w:p>
    <w:p w:rsidR="002A6B2D" w:rsidRDefault="002A6B2D" w:rsidP="002A6B2D">
      <w:pPr>
        <w:pStyle w:val="af"/>
        <w:jc w:val="center"/>
        <w:rPr>
          <w:sz w:val="28"/>
          <w:szCs w:val="28"/>
        </w:rPr>
      </w:pPr>
    </w:p>
    <w:p w:rsidR="00247169" w:rsidRPr="009B1D64" w:rsidRDefault="00C77A31" w:rsidP="002A6B2D">
      <w:pPr>
        <w:pStyle w:val="af"/>
        <w:jc w:val="center"/>
        <w:rPr>
          <w:sz w:val="28"/>
          <w:szCs w:val="28"/>
        </w:rPr>
      </w:pPr>
      <w:r w:rsidRPr="009B1D64">
        <w:rPr>
          <w:sz w:val="28"/>
          <w:szCs w:val="28"/>
        </w:rPr>
        <w:t>РЕШИЛА:</w:t>
      </w:r>
    </w:p>
    <w:p w:rsidR="00D41011" w:rsidRDefault="00AB7903" w:rsidP="00D410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065AA" w:rsidRPr="00AB7903">
        <w:rPr>
          <w:sz w:val="28"/>
          <w:szCs w:val="28"/>
        </w:rPr>
        <w:t xml:space="preserve">Дать согласие на </w:t>
      </w:r>
      <w:r w:rsidR="00D41011">
        <w:rPr>
          <w:sz w:val="28"/>
          <w:szCs w:val="28"/>
        </w:rPr>
        <w:t>прием</w:t>
      </w:r>
      <w:r w:rsidR="00D41011" w:rsidRPr="00D41011">
        <w:rPr>
          <w:sz w:val="28"/>
          <w:szCs w:val="28"/>
        </w:rPr>
        <w:t xml:space="preserve"> </w:t>
      </w:r>
      <w:r w:rsidR="00D41011">
        <w:rPr>
          <w:sz w:val="28"/>
          <w:szCs w:val="28"/>
        </w:rPr>
        <w:t xml:space="preserve">земельных участков муниципального образования </w:t>
      </w:r>
    </w:p>
    <w:p w:rsidR="00D41011" w:rsidRDefault="00D41011" w:rsidP="00D41011">
      <w:pPr>
        <w:jc w:val="both"/>
        <w:rPr>
          <w:sz w:val="28"/>
          <w:szCs w:val="28"/>
        </w:rPr>
      </w:pPr>
      <w:r>
        <w:rPr>
          <w:sz w:val="28"/>
          <w:szCs w:val="28"/>
        </w:rPr>
        <w:t>Байкаловский муниципальный район</w:t>
      </w:r>
      <w:r w:rsidR="003D0241">
        <w:rPr>
          <w:sz w:val="28"/>
          <w:szCs w:val="28"/>
        </w:rPr>
        <w:t>,</w:t>
      </w:r>
      <w:r>
        <w:rPr>
          <w:sz w:val="28"/>
          <w:szCs w:val="28"/>
        </w:rPr>
        <w:t xml:space="preserve"> на которых расположены Байкаловское,</w:t>
      </w:r>
      <w:r w:rsidR="003D0241">
        <w:rPr>
          <w:sz w:val="28"/>
          <w:szCs w:val="28"/>
        </w:rPr>
        <w:t xml:space="preserve"> </w:t>
      </w:r>
      <w:r>
        <w:rPr>
          <w:sz w:val="28"/>
          <w:szCs w:val="28"/>
        </w:rPr>
        <w:t>Шаламовское,</w:t>
      </w:r>
      <w:r w:rsidR="003D02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Пелевинское гидротехнические сооружения, в </w:t>
      </w:r>
      <w:r w:rsidR="003D0241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 xml:space="preserve">собственность муниципального   образования Байкаловского сельского поселения.  </w:t>
      </w:r>
    </w:p>
    <w:p w:rsidR="00AB7903" w:rsidRPr="005272D9" w:rsidRDefault="004065AA" w:rsidP="003D0241">
      <w:pPr>
        <w:ind w:firstLine="567"/>
        <w:jc w:val="both"/>
        <w:rPr>
          <w:sz w:val="28"/>
          <w:szCs w:val="28"/>
        </w:rPr>
      </w:pPr>
      <w:r w:rsidRPr="004065AA">
        <w:rPr>
          <w:sz w:val="28"/>
          <w:szCs w:val="28"/>
        </w:rPr>
        <w:t>2. Рекомендовать Администрации муниципального образования Байкаловск</w:t>
      </w:r>
      <w:r w:rsidR="003D0241">
        <w:rPr>
          <w:sz w:val="28"/>
          <w:szCs w:val="28"/>
        </w:rPr>
        <w:t>ий муниципальный район</w:t>
      </w:r>
      <w:r w:rsidR="003D0241" w:rsidRPr="004065AA">
        <w:rPr>
          <w:sz w:val="28"/>
          <w:szCs w:val="28"/>
        </w:rPr>
        <w:t xml:space="preserve"> </w:t>
      </w:r>
      <w:r w:rsidR="003D0241">
        <w:rPr>
          <w:sz w:val="28"/>
          <w:szCs w:val="28"/>
        </w:rPr>
        <w:t xml:space="preserve"> оформить соответствующие документы для приема-передачи. </w:t>
      </w:r>
    </w:p>
    <w:p w:rsidR="004065AA" w:rsidRPr="00014B6E" w:rsidRDefault="00D64974" w:rsidP="00D41011">
      <w:pPr>
        <w:ind w:firstLine="567"/>
        <w:jc w:val="both"/>
        <w:rPr>
          <w:sz w:val="28"/>
          <w:szCs w:val="28"/>
        </w:rPr>
      </w:pPr>
      <w:r w:rsidRPr="009B1D64">
        <w:rPr>
          <w:sz w:val="28"/>
          <w:szCs w:val="28"/>
        </w:rPr>
        <w:t xml:space="preserve">3. </w:t>
      </w:r>
      <w:r w:rsidR="004065AA">
        <w:rPr>
          <w:sz w:val="28"/>
          <w:szCs w:val="28"/>
        </w:rPr>
        <w:t xml:space="preserve">Настоящее решение  </w:t>
      </w:r>
      <w:r w:rsidR="00A93C22">
        <w:rPr>
          <w:sz w:val="28"/>
          <w:szCs w:val="28"/>
        </w:rPr>
        <w:t>опубликовать (</w:t>
      </w:r>
      <w:r w:rsidR="004065AA">
        <w:rPr>
          <w:sz w:val="28"/>
          <w:szCs w:val="28"/>
        </w:rPr>
        <w:t>обнародовать</w:t>
      </w:r>
      <w:r w:rsidR="00A93C22">
        <w:rPr>
          <w:sz w:val="28"/>
          <w:szCs w:val="28"/>
        </w:rPr>
        <w:t>)</w:t>
      </w:r>
      <w:r w:rsidR="004065AA">
        <w:rPr>
          <w:sz w:val="28"/>
          <w:szCs w:val="28"/>
        </w:rPr>
        <w:t xml:space="preserve"> в </w:t>
      </w:r>
      <w:r w:rsidR="004065AA" w:rsidRPr="00B13424">
        <w:rPr>
          <w:sz w:val="28"/>
          <w:szCs w:val="28"/>
        </w:rPr>
        <w:t xml:space="preserve">«Муниципальном вестнике» - приложении к </w:t>
      </w:r>
      <w:r w:rsidR="004065AA" w:rsidRPr="00014B6E">
        <w:rPr>
          <w:sz w:val="28"/>
          <w:szCs w:val="28"/>
        </w:rPr>
        <w:t xml:space="preserve">газете «Районные будни» и на официальном сайте Байкаловского сельского поселения: </w:t>
      </w:r>
      <w:hyperlink r:id="rId9" w:history="1">
        <w:r w:rsidR="004065AA" w:rsidRPr="00014B6E">
          <w:rPr>
            <w:rStyle w:val="a3"/>
            <w:sz w:val="28"/>
            <w:szCs w:val="28"/>
          </w:rPr>
          <w:t>www.bsposelenie.ru</w:t>
        </w:r>
      </w:hyperlink>
      <w:r w:rsidR="004065AA" w:rsidRPr="00014B6E">
        <w:rPr>
          <w:sz w:val="28"/>
          <w:szCs w:val="28"/>
        </w:rPr>
        <w:t>.</w:t>
      </w:r>
    </w:p>
    <w:p w:rsidR="00C77A31" w:rsidRPr="009B1D64" w:rsidRDefault="00D64974" w:rsidP="00D41011">
      <w:pPr>
        <w:pStyle w:val="af"/>
        <w:ind w:firstLine="567"/>
        <w:jc w:val="both"/>
        <w:rPr>
          <w:sz w:val="28"/>
          <w:szCs w:val="28"/>
        </w:rPr>
      </w:pPr>
      <w:r w:rsidRPr="009B1D64">
        <w:rPr>
          <w:sz w:val="28"/>
          <w:szCs w:val="28"/>
        </w:rPr>
        <w:t>4.</w:t>
      </w:r>
      <w:r w:rsidR="00D41011">
        <w:rPr>
          <w:sz w:val="28"/>
          <w:szCs w:val="28"/>
        </w:rPr>
        <w:t xml:space="preserve"> </w:t>
      </w:r>
      <w:r w:rsidR="00C77A31" w:rsidRPr="009B1D64">
        <w:rPr>
          <w:sz w:val="28"/>
          <w:szCs w:val="28"/>
        </w:rPr>
        <w:t xml:space="preserve">Контроль </w:t>
      </w:r>
      <w:r w:rsidR="004065AA">
        <w:rPr>
          <w:sz w:val="28"/>
          <w:szCs w:val="28"/>
        </w:rPr>
        <w:t xml:space="preserve">над </w:t>
      </w:r>
      <w:r w:rsidR="009B1D64">
        <w:rPr>
          <w:sz w:val="28"/>
          <w:szCs w:val="28"/>
        </w:rPr>
        <w:t>исполнени</w:t>
      </w:r>
      <w:r w:rsidR="004065AA">
        <w:rPr>
          <w:sz w:val="28"/>
          <w:szCs w:val="28"/>
        </w:rPr>
        <w:t xml:space="preserve">ем </w:t>
      </w:r>
      <w:r w:rsidR="009B1D64">
        <w:rPr>
          <w:sz w:val="28"/>
          <w:szCs w:val="28"/>
        </w:rPr>
        <w:t xml:space="preserve"> </w:t>
      </w:r>
      <w:r w:rsidR="00C77A31" w:rsidRPr="009B1D64">
        <w:rPr>
          <w:sz w:val="28"/>
          <w:szCs w:val="28"/>
        </w:rPr>
        <w:t>данного решения возложить на комиссию по бюджету, финансовой, экономической и налоговой политике (</w:t>
      </w:r>
      <w:r w:rsidR="009B1D64">
        <w:rPr>
          <w:sz w:val="28"/>
          <w:szCs w:val="28"/>
        </w:rPr>
        <w:t>Буевич Л.Н.</w:t>
      </w:r>
      <w:r w:rsidR="00C77A31" w:rsidRPr="009B1D64">
        <w:rPr>
          <w:sz w:val="28"/>
          <w:szCs w:val="28"/>
        </w:rPr>
        <w:t xml:space="preserve">) </w:t>
      </w:r>
    </w:p>
    <w:p w:rsidR="00AB7903" w:rsidRDefault="00AB7903" w:rsidP="002A6B2D">
      <w:pPr>
        <w:pStyle w:val="af"/>
        <w:jc w:val="both"/>
        <w:rPr>
          <w:sz w:val="28"/>
          <w:szCs w:val="28"/>
        </w:rPr>
      </w:pPr>
    </w:p>
    <w:p w:rsidR="00C77A31" w:rsidRPr="009B1D64" w:rsidRDefault="00D41011" w:rsidP="002A6B2D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C77A31" w:rsidRPr="009B1D64">
        <w:rPr>
          <w:sz w:val="28"/>
          <w:szCs w:val="28"/>
        </w:rPr>
        <w:t xml:space="preserve"> муниципального образования</w:t>
      </w:r>
    </w:p>
    <w:p w:rsidR="00C77A31" w:rsidRPr="009B1D64" w:rsidRDefault="00C77A31" w:rsidP="002A6B2D">
      <w:pPr>
        <w:pStyle w:val="af"/>
        <w:jc w:val="both"/>
        <w:rPr>
          <w:sz w:val="28"/>
          <w:szCs w:val="28"/>
        </w:rPr>
      </w:pPr>
      <w:r w:rsidRPr="009B1D64">
        <w:rPr>
          <w:sz w:val="28"/>
          <w:szCs w:val="28"/>
        </w:rPr>
        <w:t xml:space="preserve">Байкаловского сельского поселения                    </w:t>
      </w:r>
      <w:r w:rsidR="00F06FBA">
        <w:rPr>
          <w:sz w:val="28"/>
          <w:szCs w:val="28"/>
        </w:rPr>
        <w:t xml:space="preserve">  </w:t>
      </w:r>
      <w:r w:rsidRPr="009B1D64">
        <w:rPr>
          <w:sz w:val="28"/>
          <w:szCs w:val="28"/>
        </w:rPr>
        <w:t xml:space="preserve">      _______________ </w:t>
      </w:r>
      <w:r w:rsidR="007031DD">
        <w:rPr>
          <w:sz w:val="28"/>
          <w:szCs w:val="28"/>
        </w:rPr>
        <w:t>Д.В</w:t>
      </w:r>
      <w:r w:rsidRPr="009B1D64">
        <w:rPr>
          <w:sz w:val="28"/>
          <w:szCs w:val="28"/>
        </w:rPr>
        <w:t>.</w:t>
      </w:r>
      <w:r w:rsidR="007031DD">
        <w:rPr>
          <w:sz w:val="28"/>
          <w:szCs w:val="28"/>
        </w:rPr>
        <w:t>Лыжин</w:t>
      </w:r>
    </w:p>
    <w:p w:rsidR="004065AA" w:rsidRDefault="00A93C22" w:rsidP="004065A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41011">
        <w:rPr>
          <w:sz w:val="28"/>
          <w:szCs w:val="28"/>
        </w:rPr>
        <w:t>8 дека</w:t>
      </w:r>
      <w:r w:rsidR="00AB7903">
        <w:rPr>
          <w:sz w:val="28"/>
          <w:szCs w:val="28"/>
        </w:rPr>
        <w:t>бр</w:t>
      </w:r>
      <w:r w:rsidR="0048231F">
        <w:rPr>
          <w:sz w:val="28"/>
          <w:szCs w:val="28"/>
        </w:rPr>
        <w:t xml:space="preserve">я </w:t>
      </w:r>
      <w:r w:rsidR="004065AA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4065AA">
        <w:rPr>
          <w:sz w:val="28"/>
          <w:szCs w:val="28"/>
        </w:rPr>
        <w:t>г.</w:t>
      </w:r>
    </w:p>
    <w:p w:rsidR="003D0241" w:rsidRDefault="003D0241" w:rsidP="002A6B2D">
      <w:pPr>
        <w:pStyle w:val="af"/>
        <w:jc w:val="both"/>
        <w:rPr>
          <w:sz w:val="28"/>
          <w:szCs w:val="28"/>
        </w:rPr>
      </w:pPr>
    </w:p>
    <w:p w:rsidR="00C77A31" w:rsidRPr="009B1D64" w:rsidRDefault="00C77A31" w:rsidP="002A6B2D">
      <w:pPr>
        <w:pStyle w:val="af"/>
        <w:jc w:val="both"/>
        <w:rPr>
          <w:sz w:val="28"/>
          <w:szCs w:val="28"/>
        </w:rPr>
      </w:pPr>
      <w:r w:rsidRPr="009B1D64">
        <w:rPr>
          <w:sz w:val="28"/>
          <w:szCs w:val="28"/>
        </w:rPr>
        <w:t xml:space="preserve">Председатель Думы муниципального </w:t>
      </w:r>
    </w:p>
    <w:p w:rsidR="004065AA" w:rsidRDefault="00C77A31" w:rsidP="002A6B2D">
      <w:pPr>
        <w:pStyle w:val="af"/>
        <w:jc w:val="both"/>
        <w:rPr>
          <w:sz w:val="28"/>
          <w:szCs w:val="28"/>
        </w:rPr>
      </w:pPr>
      <w:r w:rsidRPr="009B1D64">
        <w:rPr>
          <w:sz w:val="28"/>
          <w:szCs w:val="28"/>
        </w:rPr>
        <w:t>образования Байкаловского сельского поселения   _______________С.В. Кузеванова</w:t>
      </w:r>
    </w:p>
    <w:p w:rsidR="004065AA" w:rsidRDefault="00AB7903" w:rsidP="00AB790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41011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D41011">
        <w:rPr>
          <w:sz w:val="28"/>
          <w:szCs w:val="28"/>
        </w:rPr>
        <w:t>декаб</w:t>
      </w:r>
      <w:r>
        <w:rPr>
          <w:sz w:val="28"/>
          <w:szCs w:val="28"/>
        </w:rPr>
        <w:t>ря  2015г.</w:t>
      </w:r>
    </w:p>
    <w:p w:rsidR="00C24D7B" w:rsidRDefault="00C24D7B" w:rsidP="00C24D7B">
      <w:pPr>
        <w:jc w:val="right"/>
      </w:pPr>
      <w:r w:rsidRPr="00C24D7B">
        <w:lastRenderedPageBreak/>
        <w:t>Приложение</w:t>
      </w:r>
      <w:r>
        <w:t xml:space="preserve"> к</w:t>
      </w:r>
    </w:p>
    <w:p w:rsidR="00C24D7B" w:rsidRPr="00C24D7B" w:rsidRDefault="00C24D7B" w:rsidP="00C24D7B">
      <w:pPr>
        <w:jc w:val="right"/>
      </w:pPr>
      <w:r>
        <w:t xml:space="preserve">Решению Думы </w:t>
      </w:r>
    </w:p>
    <w:p w:rsidR="00C24D7B" w:rsidRDefault="00C24D7B" w:rsidP="00C24D7B">
      <w:pPr>
        <w:jc w:val="right"/>
      </w:pPr>
      <w:bookmarkStart w:id="0" w:name="_GoBack"/>
      <w:bookmarkStart w:id="1" w:name="bookmark0"/>
      <w:bookmarkEnd w:id="0"/>
      <w:r>
        <w:t>«</w:t>
      </w:r>
      <w:r w:rsidRPr="00C24D7B">
        <w:t>О согласии на прием земельных</w:t>
      </w:r>
    </w:p>
    <w:p w:rsidR="00C24D7B" w:rsidRPr="00C24D7B" w:rsidRDefault="00C24D7B" w:rsidP="00C24D7B">
      <w:pPr>
        <w:jc w:val="right"/>
      </w:pPr>
      <w:r w:rsidRPr="00C24D7B">
        <w:t xml:space="preserve"> участков муниципального образования </w:t>
      </w:r>
    </w:p>
    <w:p w:rsidR="00C24D7B" w:rsidRDefault="00C24D7B" w:rsidP="00C24D7B">
      <w:pPr>
        <w:jc w:val="right"/>
      </w:pPr>
      <w:r w:rsidRPr="00C24D7B">
        <w:t>Байкаловский муниципальный район в</w:t>
      </w:r>
    </w:p>
    <w:p w:rsidR="00C24D7B" w:rsidRDefault="00C24D7B" w:rsidP="00C24D7B">
      <w:pPr>
        <w:jc w:val="right"/>
      </w:pPr>
      <w:r w:rsidRPr="00C24D7B">
        <w:t xml:space="preserve"> муниципальную собственность </w:t>
      </w:r>
    </w:p>
    <w:p w:rsidR="00C24D7B" w:rsidRDefault="00C24D7B" w:rsidP="00C24D7B">
      <w:pPr>
        <w:jc w:val="right"/>
      </w:pPr>
      <w:r w:rsidRPr="00C24D7B">
        <w:t>муниципального   образования</w:t>
      </w:r>
    </w:p>
    <w:p w:rsidR="00C24D7B" w:rsidRDefault="00C24D7B" w:rsidP="00C24D7B">
      <w:pPr>
        <w:jc w:val="right"/>
      </w:pPr>
      <w:r w:rsidRPr="00C24D7B">
        <w:t xml:space="preserve"> Байкаловского сельского поселения</w:t>
      </w:r>
      <w:r>
        <w:t>»</w:t>
      </w:r>
    </w:p>
    <w:p w:rsidR="00C24D7B" w:rsidRPr="00C24D7B" w:rsidRDefault="00C24D7B" w:rsidP="00C24D7B">
      <w:pPr>
        <w:jc w:val="right"/>
      </w:pPr>
      <w:r>
        <w:t xml:space="preserve">от 28.12.2015г.№86 </w:t>
      </w:r>
      <w:r w:rsidRPr="00C24D7B">
        <w:t xml:space="preserve">  </w:t>
      </w:r>
    </w:p>
    <w:p w:rsidR="00C24D7B" w:rsidRDefault="00C24D7B" w:rsidP="00C24D7B">
      <w:pPr>
        <w:pStyle w:val="13"/>
        <w:shd w:val="clear" w:color="auto" w:fill="auto"/>
        <w:spacing w:before="0" w:after="0" w:line="210" w:lineRule="exact"/>
      </w:pPr>
    </w:p>
    <w:p w:rsidR="00C24D7B" w:rsidRDefault="00C24D7B" w:rsidP="00C24D7B">
      <w:pPr>
        <w:pStyle w:val="13"/>
        <w:shd w:val="clear" w:color="auto" w:fill="auto"/>
        <w:spacing w:before="0" w:after="0" w:line="210" w:lineRule="exact"/>
      </w:pPr>
    </w:p>
    <w:p w:rsidR="00C24D7B" w:rsidRPr="00A24321" w:rsidRDefault="00C24D7B" w:rsidP="00C24D7B">
      <w:pPr>
        <w:pStyle w:val="13"/>
        <w:shd w:val="clear" w:color="auto" w:fill="auto"/>
        <w:spacing w:before="0" w:after="0" w:line="210" w:lineRule="exact"/>
      </w:pPr>
      <w:r w:rsidRPr="00A24321">
        <w:rPr>
          <w:sz w:val="24"/>
          <w:szCs w:val="24"/>
        </w:rPr>
        <w:t>Перечень земельных участков, подлежащих передаче в собственность МО Байкаловского сельского поселения</w:t>
      </w:r>
      <w:bookmarkEnd w:id="1"/>
    </w:p>
    <w:p w:rsidR="00C24D7B" w:rsidRDefault="00C24D7B" w:rsidP="00C24D7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344"/>
        <w:gridCol w:w="1901"/>
        <w:gridCol w:w="1487"/>
        <w:gridCol w:w="3924"/>
        <w:gridCol w:w="2569"/>
      </w:tblGrid>
      <w:tr w:rsidR="00C24D7B" w:rsidRPr="00A24321" w:rsidTr="00D7000B">
        <w:trPr>
          <w:trHeight w:hRule="exact" w:val="950"/>
        </w:trPr>
        <w:tc>
          <w:tcPr>
            <w:tcW w:w="188" w:type="pct"/>
            <w:shd w:val="clear" w:color="auto" w:fill="FFFFFF"/>
            <w:vAlign w:val="center"/>
          </w:tcPr>
          <w:p w:rsidR="00C24D7B" w:rsidRPr="00A24321" w:rsidRDefault="00C24D7B" w:rsidP="00D7000B">
            <w:r w:rsidRPr="00A24321">
              <w:t>№</w:t>
            </w:r>
          </w:p>
          <w:p w:rsidR="00C24D7B" w:rsidRPr="00A24321" w:rsidRDefault="00C24D7B" w:rsidP="00D7000B">
            <w:r w:rsidRPr="00A24321">
              <w:t>п/п</w:t>
            </w:r>
          </w:p>
        </w:tc>
        <w:tc>
          <w:tcPr>
            <w:tcW w:w="741" w:type="pct"/>
            <w:shd w:val="clear" w:color="auto" w:fill="FFFFFF"/>
            <w:vAlign w:val="center"/>
          </w:tcPr>
          <w:p w:rsidR="00C24D7B" w:rsidRPr="00A24321" w:rsidRDefault="00C24D7B" w:rsidP="00D7000B">
            <w:r w:rsidRPr="00A24321">
              <w:t>Кадастровый номер</w:t>
            </w:r>
          </w:p>
        </w:tc>
        <w:tc>
          <w:tcPr>
            <w:tcW w:w="802" w:type="pct"/>
            <w:shd w:val="clear" w:color="auto" w:fill="FFFFFF"/>
            <w:vAlign w:val="bottom"/>
          </w:tcPr>
          <w:p w:rsidR="00C24D7B" w:rsidRPr="00A24321" w:rsidRDefault="00C24D7B" w:rsidP="00D7000B">
            <w:r w:rsidRPr="00A24321">
              <w:t>Площадь земельного участка кв. м.</w:t>
            </w:r>
          </w:p>
        </w:tc>
        <w:tc>
          <w:tcPr>
            <w:tcW w:w="1966" w:type="pct"/>
            <w:shd w:val="clear" w:color="auto" w:fill="FFFFFF"/>
            <w:vAlign w:val="center"/>
          </w:tcPr>
          <w:p w:rsidR="00C24D7B" w:rsidRPr="00A24321" w:rsidRDefault="00C24D7B" w:rsidP="00D7000B">
            <w:r w:rsidRPr="00A24321">
              <w:t>Местоположение земельного участка</w:t>
            </w:r>
          </w:p>
        </w:tc>
        <w:tc>
          <w:tcPr>
            <w:tcW w:w="1303" w:type="pct"/>
            <w:shd w:val="clear" w:color="auto" w:fill="FFFFFF"/>
            <w:vAlign w:val="center"/>
          </w:tcPr>
          <w:p w:rsidR="00C24D7B" w:rsidRPr="00A24321" w:rsidRDefault="00C24D7B" w:rsidP="00D7000B">
            <w:r w:rsidRPr="00A24321">
              <w:t>Категория земель, разрешённое использование</w:t>
            </w:r>
          </w:p>
        </w:tc>
      </w:tr>
      <w:tr w:rsidR="00C24D7B" w:rsidRPr="00A24321" w:rsidTr="00D7000B">
        <w:trPr>
          <w:trHeight w:hRule="exact" w:val="1068"/>
        </w:trPr>
        <w:tc>
          <w:tcPr>
            <w:tcW w:w="188" w:type="pct"/>
            <w:shd w:val="clear" w:color="auto" w:fill="FFFFFF"/>
          </w:tcPr>
          <w:p w:rsidR="00C24D7B" w:rsidRPr="00A24321" w:rsidRDefault="00C24D7B" w:rsidP="00D7000B">
            <w:r w:rsidRPr="00A24321">
              <w:t>1</w:t>
            </w:r>
          </w:p>
        </w:tc>
        <w:tc>
          <w:tcPr>
            <w:tcW w:w="741" w:type="pct"/>
            <w:shd w:val="clear" w:color="auto" w:fill="FFFFFF"/>
          </w:tcPr>
          <w:p w:rsidR="00C24D7B" w:rsidRPr="00A24321" w:rsidRDefault="00C24D7B" w:rsidP="00D7000B">
            <w:r w:rsidRPr="00A24321">
              <w:t>66:05:0402011:42</w:t>
            </w:r>
          </w:p>
        </w:tc>
        <w:tc>
          <w:tcPr>
            <w:tcW w:w="802" w:type="pct"/>
            <w:shd w:val="clear" w:color="auto" w:fill="FFFFFF"/>
          </w:tcPr>
          <w:p w:rsidR="00C24D7B" w:rsidRPr="00A24321" w:rsidRDefault="00C24D7B" w:rsidP="00D7000B">
            <w:r w:rsidRPr="00A24321">
              <w:t>18263</w:t>
            </w:r>
          </w:p>
        </w:tc>
        <w:tc>
          <w:tcPr>
            <w:tcW w:w="1966" w:type="pct"/>
            <w:shd w:val="clear" w:color="auto" w:fill="FFFFFF"/>
          </w:tcPr>
          <w:p w:rsidR="00C24D7B" w:rsidRPr="00A24321" w:rsidRDefault="00C24D7B" w:rsidP="00D7000B">
            <w:r w:rsidRPr="00A24321">
              <w:t>Свердловская область,</w:t>
            </w:r>
            <w:r>
              <w:t xml:space="preserve"> </w:t>
            </w:r>
            <w:r w:rsidRPr="00A24321">
              <w:t xml:space="preserve">Байкаловский район, </w:t>
            </w:r>
            <w:r>
              <w:t xml:space="preserve">                </w:t>
            </w:r>
            <w:r w:rsidRPr="00A24321">
              <w:t>д. Сергина, от автодороги Байкалово-Городище, установлено относительно ориентира подъезд к д. Сергина</w:t>
            </w:r>
          </w:p>
        </w:tc>
        <w:tc>
          <w:tcPr>
            <w:tcW w:w="1303" w:type="pct"/>
            <w:shd w:val="clear" w:color="auto" w:fill="FFFFFF"/>
          </w:tcPr>
          <w:p w:rsidR="00C24D7B" w:rsidRPr="00A24321" w:rsidRDefault="00C24D7B" w:rsidP="00D7000B">
            <w:r w:rsidRPr="00A24321">
              <w:t>Земли населённых пунктов - под объект транспорта автомобильного</w:t>
            </w:r>
          </w:p>
        </w:tc>
      </w:tr>
      <w:tr w:rsidR="00C24D7B" w:rsidRPr="00A24321" w:rsidTr="00D7000B">
        <w:trPr>
          <w:trHeight w:hRule="exact" w:val="541"/>
        </w:trPr>
        <w:tc>
          <w:tcPr>
            <w:tcW w:w="188" w:type="pct"/>
            <w:shd w:val="clear" w:color="auto" w:fill="FFFFFF"/>
          </w:tcPr>
          <w:p w:rsidR="00C24D7B" w:rsidRPr="00A24321" w:rsidRDefault="00C24D7B" w:rsidP="00D7000B">
            <w:r w:rsidRPr="00A24321">
              <w:t>2</w:t>
            </w:r>
          </w:p>
        </w:tc>
        <w:tc>
          <w:tcPr>
            <w:tcW w:w="741" w:type="pct"/>
            <w:shd w:val="clear" w:color="auto" w:fill="FFFFFF"/>
          </w:tcPr>
          <w:p w:rsidR="00C24D7B" w:rsidRPr="00A24321" w:rsidRDefault="00C24D7B" w:rsidP="00D7000B">
            <w:r w:rsidRPr="00A24321">
              <w:t>66:05:0404003:27</w:t>
            </w:r>
          </w:p>
        </w:tc>
        <w:tc>
          <w:tcPr>
            <w:tcW w:w="802" w:type="pct"/>
            <w:shd w:val="clear" w:color="auto" w:fill="FFFFFF"/>
          </w:tcPr>
          <w:p w:rsidR="00C24D7B" w:rsidRPr="00A24321" w:rsidRDefault="00C24D7B" w:rsidP="00D7000B">
            <w:r w:rsidRPr="00A24321">
              <w:t>4102</w:t>
            </w:r>
          </w:p>
        </w:tc>
        <w:tc>
          <w:tcPr>
            <w:tcW w:w="1966" w:type="pct"/>
            <w:shd w:val="clear" w:color="auto" w:fill="FFFFFF"/>
          </w:tcPr>
          <w:p w:rsidR="00C24D7B" w:rsidRPr="00A24321" w:rsidRDefault="00C24D7B" w:rsidP="00D7000B">
            <w:r w:rsidRPr="00A24321">
              <w:t>Свердловская область,</w:t>
            </w:r>
            <w:r>
              <w:t xml:space="preserve"> </w:t>
            </w:r>
            <w:r w:rsidRPr="00A24321">
              <w:t xml:space="preserve">Байкаловский район, </w:t>
            </w:r>
            <w:r>
              <w:t xml:space="preserve">                </w:t>
            </w:r>
            <w:r w:rsidRPr="00A24321">
              <w:t>д. Малкова, автодорога, д. Липовка - д. Малкова</w:t>
            </w:r>
          </w:p>
        </w:tc>
        <w:tc>
          <w:tcPr>
            <w:tcW w:w="1303" w:type="pct"/>
            <w:shd w:val="clear" w:color="auto" w:fill="FFFFFF"/>
          </w:tcPr>
          <w:p w:rsidR="00C24D7B" w:rsidRPr="00A24321" w:rsidRDefault="00C24D7B" w:rsidP="00D7000B">
            <w:r w:rsidRPr="00A24321">
              <w:t>Земли населённых пунктов - под объект транспорта автомобильного</w:t>
            </w:r>
          </w:p>
        </w:tc>
      </w:tr>
      <w:tr w:rsidR="00C24D7B" w:rsidRPr="00A24321" w:rsidTr="00D7000B">
        <w:trPr>
          <w:trHeight w:hRule="exact" w:val="898"/>
        </w:trPr>
        <w:tc>
          <w:tcPr>
            <w:tcW w:w="188" w:type="pct"/>
            <w:shd w:val="clear" w:color="auto" w:fill="FFFFFF"/>
            <w:vAlign w:val="center"/>
          </w:tcPr>
          <w:p w:rsidR="00C24D7B" w:rsidRPr="00A24321" w:rsidRDefault="00C24D7B" w:rsidP="00D7000B">
            <w:r w:rsidRPr="00A24321">
              <w:t>3</w:t>
            </w:r>
          </w:p>
        </w:tc>
        <w:tc>
          <w:tcPr>
            <w:tcW w:w="741" w:type="pct"/>
            <w:shd w:val="clear" w:color="auto" w:fill="FFFFFF"/>
            <w:vAlign w:val="center"/>
          </w:tcPr>
          <w:p w:rsidR="00C24D7B" w:rsidRPr="00A24321" w:rsidRDefault="00C24D7B" w:rsidP="00D7000B">
            <w:r w:rsidRPr="00A24321">
              <w:t>66:05:2903005:33</w:t>
            </w:r>
          </w:p>
        </w:tc>
        <w:tc>
          <w:tcPr>
            <w:tcW w:w="802" w:type="pct"/>
            <w:shd w:val="clear" w:color="auto" w:fill="FFFFFF"/>
            <w:vAlign w:val="center"/>
          </w:tcPr>
          <w:p w:rsidR="00C24D7B" w:rsidRPr="00A24321" w:rsidRDefault="00C24D7B" w:rsidP="00D7000B">
            <w:r w:rsidRPr="00A24321">
              <w:t>24642</w:t>
            </w:r>
          </w:p>
        </w:tc>
        <w:tc>
          <w:tcPr>
            <w:tcW w:w="1966" w:type="pct"/>
            <w:shd w:val="clear" w:color="auto" w:fill="FFFFFF"/>
            <w:vAlign w:val="center"/>
          </w:tcPr>
          <w:p w:rsidR="00C24D7B" w:rsidRPr="00A24321" w:rsidRDefault="00C24D7B" w:rsidP="00D7000B">
            <w:r w:rsidRPr="00A24321">
              <w:t xml:space="preserve">Свердловская область, Байкаловский район, </w:t>
            </w:r>
            <w:r>
              <w:t xml:space="preserve">                </w:t>
            </w:r>
            <w:r w:rsidRPr="00A24321">
              <w:t>д. Соколова, установлено относительно ориентира автодорога д. Шаламы - д. Сапегина</w:t>
            </w:r>
          </w:p>
        </w:tc>
        <w:tc>
          <w:tcPr>
            <w:tcW w:w="1303" w:type="pct"/>
            <w:shd w:val="clear" w:color="auto" w:fill="FFFFFF"/>
          </w:tcPr>
          <w:p w:rsidR="00C24D7B" w:rsidRPr="00A24321" w:rsidRDefault="00C24D7B" w:rsidP="00D7000B">
            <w:r w:rsidRPr="00A24321">
              <w:t>Земли населённых пунктов - под автодорогу</w:t>
            </w:r>
          </w:p>
        </w:tc>
      </w:tr>
      <w:tr w:rsidR="00C24D7B" w:rsidRPr="00A24321" w:rsidTr="00D7000B">
        <w:trPr>
          <w:trHeight w:hRule="exact" w:val="888"/>
        </w:trPr>
        <w:tc>
          <w:tcPr>
            <w:tcW w:w="188" w:type="pct"/>
            <w:shd w:val="clear" w:color="auto" w:fill="FFFFFF"/>
            <w:vAlign w:val="center"/>
          </w:tcPr>
          <w:p w:rsidR="00C24D7B" w:rsidRPr="00A24321" w:rsidRDefault="00C24D7B" w:rsidP="00D7000B">
            <w:r w:rsidRPr="00A24321">
              <w:t>4</w:t>
            </w:r>
          </w:p>
        </w:tc>
        <w:tc>
          <w:tcPr>
            <w:tcW w:w="741" w:type="pct"/>
            <w:shd w:val="clear" w:color="auto" w:fill="FFFFFF"/>
            <w:vAlign w:val="center"/>
          </w:tcPr>
          <w:p w:rsidR="00C24D7B" w:rsidRPr="00A24321" w:rsidRDefault="00C24D7B" w:rsidP="00D7000B">
            <w:r w:rsidRPr="00A24321">
              <w:t>66:05:2903004:38</w:t>
            </w:r>
          </w:p>
        </w:tc>
        <w:tc>
          <w:tcPr>
            <w:tcW w:w="802" w:type="pct"/>
            <w:shd w:val="clear" w:color="auto" w:fill="FFFFFF"/>
            <w:vAlign w:val="center"/>
          </w:tcPr>
          <w:p w:rsidR="00C24D7B" w:rsidRPr="00A24321" w:rsidRDefault="00C24D7B" w:rsidP="00D7000B">
            <w:r w:rsidRPr="00A24321">
              <w:t>15125</w:t>
            </w:r>
          </w:p>
        </w:tc>
        <w:tc>
          <w:tcPr>
            <w:tcW w:w="1966" w:type="pct"/>
            <w:shd w:val="clear" w:color="auto" w:fill="FFFFFF"/>
            <w:vAlign w:val="center"/>
          </w:tcPr>
          <w:p w:rsidR="00C24D7B" w:rsidRPr="00A24321" w:rsidRDefault="00C24D7B" w:rsidP="00D7000B">
            <w:r w:rsidRPr="00A24321">
              <w:t>Свердловская область, Байкаловский район, д. Сапегина, установлено относительно ориентира автодорога д. Шаламы-д. Сапегина</w:t>
            </w:r>
          </w:p>
        </w:tc>
        <w:tc>
          <w:tcPr>
            <w:tcW w:w="1303" w:type="pct"/>
            <w:shd w:val="clear" w:color="auto" w:fill="FFFFFF"/>
          </w:tcPr>
          <w:p w:rsidR="00C24D7B" w:rsidRPr="00A24321" w:rsidRDefault="00C24D7B" w:rsidP="00D7000B">
            <w:r w:rsidRPr="00A24321">
              <w:t>Земли населённых пунктов - под автодорогу</w:t>
            </w:r>
          </w:p>
        </w:tc>
      </w:tr>
      <w:tr w:rsidR="00C24D7B" w:rsidRPr="00A24321" w:rsidTr="00D7000B">
        <w:trPr>
          <w:trHeight w:hRule="exact" w:val="893"/>
        </w:trPr>
        <w:tc>
          <w:tcPr>
            <w:tcW w:w="188" w:type="pct"/>
            <w:shd w:val="clear" w:color="auto" w:fill="FFFFFF"/>
            <w:vAlign w:val="center"/>
          </w:tcPr>
          <w:p w:rsidR="00C24D7B" w:rsidRPr="00A24321" w:rsidRDefault="00C24D7B" w:rsidP="00D7000B">
            <w:r w:rsidRPr="00A24321">
              <w:t>5</w:t>
            </w:r>
          </w:p>
        </w:tc>
        <w:tc>
          <w:tcPr>
            <w:tcW w:w="741" w:type="pct"/>
            <w:shd w:val="clear" w:color="auto" w:fill="FFFFFF"/>
            <w:vAlign w:val="center"/>
          </w:tcPr>
          <w:p w:rsidR="00C24D7B" w:rsidRPr="00A24321" w:rsidRDefault="00C24D7B" w:rsidP="00D7000B">
            <w:r w:rsidRPr="00A24321">
              <w:t>66:05:3801001:106</w:t>
            </w:r>
          </w:p>
        </w:tc>
        <w:tc>
          <w:tcPr>
            <w:tcW w:w="802" w:type="pct"/>
            <w:shd w:val="clear" w:color="auto" w:fill="FFFFFF"/>
            <w:vAlign w:val="center"/>
          </w:tcPr>
          <w:p w:rsidR="00C24D7B" w:rsidRPr="00A24321" w:rsidRDefault="00C24D7B" w:rsidP="00D7000B">
            <w:r w:rsidRPr="00A24321">
              <w:t>14964</w:t>
            </w:r>
          </w:p>
        </w:tc>
        <w:tc>
          <w:tcPr>
            <w:tcW w:w="1966" w:type="pct"/>
            <w:shd w:val="clear" w:color="auto" w:fill="FFFFFF"/>
            <w:vAlign w:val="center"/>
          </w:tcPr>
          <w:p w:rsidR="00C24D7B" w:rsidRPr="00A24321" w:rsidRDefault="00C24D7B" w:rsidP="00D7000B">
            <w:r w:rsidRPr="00A24321">
              <w:t>Свердловская область, Байкаловский район, д. Шаламы, установлено относительно ориентира автодорога д. Шаламы-д. Сапегина</w:t>
            </w:r>
          </w:p>
        </w:tc>
        <w:tc>
          <w:tcPr>
            <w:tcW w:w="1303" w:type="pct"/>
            <w:shd w:val="clear" w:color="auto" w:fill="FFFFFF"/>
          </w:tcPr>
          <w:p w:rsidR="00C24D7B" w:rsidRPr="00A24321" w:rsidRDefault="00C24D7B" w:rsidP="00D7000B">
            <w:r w:rsidRPr="00A24321">
              <w:t>Земли населённых пунктов - под автодорогу</w:t>
            </w:r>
          </w:p>
        </w:tc>
      </w:tr>
      <w:tr w:rsidR="00C24D7B" w:rsidRPr="00A24321" w:rsidTr="00D7000B">
        <w:trPr>
          <w:trHeight w:hRule="exact" w:val="1094"/>
        </w:trPr>
        <w:tc>
          <w:tcPr>
            <w:tcW w:w="188" w:type="pct"/>
            <w:shd w:val="clear" w:color="auto" w:fill="FFFFFF"/>
            <w:vAlign w:val="center"/>
          </w:tcPr>
          <w:p w:rsidR="00C24D7B" w:rsidRPr="00A24321" w:rsidRDefault="00C24D7B" w:rsidP="00D7000B">
            <w:r w:rsidRPr="00A24321">
              <w:t>6</w:t>
            </w:r>
          </w:p>
        </w:tc>
        <w:tc>
          <w:tcPr>
            <w:tcW w:w="741" w:type="pct"/>
            <w:shd w:val="clear" w:color="auto" w:fill="FFFFFF"/>
            <w:vAlign w:val="center"/>
          </w:tcPr>
          <w:p w:rsidR="00C24D7B" w:rsidRPr="00A24321" w:rsidRDefault="00C24D7B" w:rsidP="00D7000B">
            <w:r w:rsidRPr="00A24321">
              <w:t>66:05:0000000:142</w:t>
            </w:r>
          </w:p>
        </w:tc>
        <w:tc>
          <w:tcPr>
            <w:tcW w:w="802" w:type="pct"/>
            <w:shd w:val="clear" w:color="auto" w:fill="FFFFFF"/>
            <w:vAlign w:val="center"/>
          </w:tcPr>
          <w:p w:rsidR="00C24D7B" w:rsidRPr="00A24321" w:rsidRDefault="00C24D7B" w:rsidP="00D7000B">
            <w:r w:rsidRPr="00A24321">
              <w:t>18838</w:t>
            </w:r>
          </w:p>
        </w:tc>
        <w:tc>
          <w:tcPr>
            <w:tcW w:w="1966" w:type="pct"/>
            <w:shd w:val="clear" w:color="auto" w:fill="FFFFFF"/>
            <w:vAlign w:val="center"/>
          </w:tcPr>
          <w:p w:rsidR="00C24D7B" w:rsidRPr="00A24321" w:rsidRDefault="00C24D7B" w:rsidP="00D7000B">
            <w:r w:rsidRPr="00A24321">
              <w:t>Свердловская область, Байкаловский район, с.Байкалово, ул.Мальгина, 19-6, установлено относительно ориентира плотина и водосброс, расположенного в границах участка.</w:t>
            </w:r>
          </w:p>
        </w:tc>
        <w:tc>
          <w:tcPr>
            <w:tcW w:w="1303" w:type="pct"/>
            <w:shd w:val="clear" w:color="auto" w:fill="FFFFFF"/>
          </w:tcPr>
          <w:p w:rsidR="00C24D7B" w:rsidRPr="00A24321" w:rsidRDefault="00C24D7B" w:rsidP="00D7000B">
            <w:r w:rsidRPr="00A24321">
              <w:t>Земли населенных пунктов - под плотину и водосброс</w:t>
            </w:r>
          </w:p>
        </w:tc>
      </w:tr>
      <w:tr w:rsidR="00C24D7B" w:rsidRPr="00A24321" w:rsidTr="00D7000B">
        <w:trPr>
          <w:trHeight w:hRule="exact" w:val="1094"/>
        </w:trPr>
        <w:tc>
          <w:tcPr>
            <w:tcW w:w="188" w:type="pct"/>
            <w:shd w:val="clear" w:color="auto" w:fill="FFFFFF"/>
            <w:vAlign w:val="center"/>
          </w:tcPr>
          <w:p w:rsidR="00C24D7B" w:rsidRPr="00A24321" w:rsidRDefault="00C24D7B" w:rsidP="00D7000B">
            <w:r w:rsidRPr="00A24321">
              <w:t>7</w:t>
            </w:r>
          </w:p>
        </w:tc>
        <w:tc>
          <w:tcPr>
            <w:tcW w:w="741" w:type="pct"/>
            <w:shd w:val="clear" w:color="auto" w:fill="FFFFFF"/>
            <w:vAlign w:val="center"/>
          </w:tcPr>
          <w:p w:rsidR="00C24D7B" w:rsidRPr="00A24321" w:rsidRDefault="00C24D7B" w:rsidP="00D7000B">
            <w:r w:rsidRPr="00A24321">
              <w:t>66:05:2701001:197</w:t>
            </w:r>
          </w:p>
        </w:tc>
        <w:tc>
          <w:tcPr>
            <w:tcW w:w="802" w:type="pct"/>
            <w:shd w:val="clear" w:color="auto" w:fill="FFFFFF"/>
            <w:vAlign w:val="center"/>
          </w:tcPr>
          <w:p w:rsidR="00C24D7B" w:rsidRPr="00A24321" w:rsidRDefault="00C24D7B" w:rsidP="00D7000B">
            <w:r w:rsidRPr="00A24321">
              <w:t>5466</w:t>
            </w:r>
          </w:p>
        </w:tc>
        <w:tc>
          <w:tcPr>
            <w:tcW w:w="1966" w:type="pct"/>
            <w:shd w:val="clear" w:color="auto" w:fill="FFFFFF"/>
            <w:vAlign w:val="center"/>
          </w:tcPr>
          <w:p w:rsidR="00C24D7B" w:rsidRPr="00A24321" w:rsidRDefault="00C24D7B" w:rsidP="00D7000B">
            <w:r w:rsidRPr="00A24321">
              <w:t>Свердловская область, Байкаловский район, д.Липовка, установлено относительно ориентира плотина, расположенного в границах участка</w:t>
            </w:r>
          </w:p>
        </w:tc>
        <w:tc>
          <w:tcPr>
            <w:tcW w:w="1303" w:type="pct"/>
            <w:shd w:val="clear" w:color="auto" w:fill="FFFFFF"/>
          </w:tcPr>
          <w:p w:rsidR="00C24D7B" w:rsidRPr="00A24321" w:rsidRDefault="00C24D7B" w:rsidP="00D7000B">
            <w:r w:rsidRPr="00A24321">
              <w:t>Земли населенных пунктов - под плотину</w:t>
            </w:r>
          </w:p>
        </w:tc>
      </w:tr>
      <w:tr w:rsidR="00C24D7B" w:rsidRPr="00A24321" w:rsidTr="00D7000B">
        <w:trPr>
          <w:trHeight w:hRule="exact" w:val="1081"/>
        </w:trPr>
        <w:tc>
          <w:tcPr>
            <w:tcW w:w="188" w:type="pct"/>
            <w:shd w:val="clear" w:color="auto" w:fill="FFFFFF"/>
            <w:vAlign w:val="center"/>
          </w:tcPr>
          <w:p w:rsidR="00C24D7B" w:rsidRPr="00A24321" w:rsidRDefault="00C24D7B" w:rsidP="00D7000B">
            <w:r w:rsidRPr="00A24321">
              <w:t>8</w:t>
            </w:r>
          </w:p>
        </w:tc>
        <w:tc>
          <w:tcPr>
            <w:tcW w:w="741" w:type="pct"/>
            <w:shd w:val="clear" w:color="auto" w:fill="FFFFFF"/>
            <w:vAlign w:val="center"/>
          </w:tcPr>
          <w:p w:rsidR="00C24D7B" w:rsidRPr="00A24321" w:rsidRDefault="00C24D7B" w:rsidP="00D7000B">
            <w:r w:rsidRPr="00A24321">
              <w:t>66:05:0404004:319</w:t>
            </w:r>
          </w:p>
        </w:tc>
        <w:tc>
          <w:tcPr>
            <w:tcW w:w="802" w:type="pct"/>
            <w:shd w:val="clear" w:color="auto" w:fill="FFFFFF"/>
            <w:vAlign w:val="center"/>
          </w:tcPr>
          <w:p w:rsidR="00C24D7B" w:rsidRPr="00A24321" w:rsidRDefault="00C24D7B" w:rsidP="00D7000B">
            <w:r w:rsidRPr="00A24321">
              <w:t>8266</w:t>
            </w:r>
          </w:p>
        </w:tc>
        <w:tc>
          <w:tcPr>
            <w:tcW w:w="1966" w:type="pct"/>
            <w:shd w:val="clear" w:color="auto" w:fill="FFFFFF"/>
            <w:vAlign w:val="center"/>
          </w:tcPr>
          <w:p w:rsidR="00C24D7B" w:rsidRPr="00A24321" w:rsidRDefault="00C24D7B" w:rsidP="00D7000B">
            <w:r w:rsidRPr="00A24321">
              <w:t>Свердловская область, Байкаловский район, установлено относительно ориентира плотина, расположенного в границах участка</w:t>
            </w:r>
          </w:p>
        </w:tc>
        <w:tc>
          <w:tcPr>
            <w:tcW w:w="1303" w:type="pct"/>
            <w:shd w:val="clear" w:color="auto" w:fill="FFFFFF"/>
          </w:tcPr>
          <w:p w:rsidR="00C24D7B" w:rsidRPr="00A24321" w:rsidRDefault="00C24D7B" w:rsidP="00D7000B">
            <w:r w:rsidRPr="00A24321">
              <w:t>Земли сельскохозяйствен</w:t>
            </w:r>
            <w:r w:rsidRPr="00A24321">
              <w:softHyphen/>
              <w:t>ного назначения - под плотину</w:t>
            </w:r>
          </w:p>
        </w:tc>
      </w:tr>
      <w:tr w:rsidR="00C24D7B" w:rsidRPr="00A24321" w:rsidTr="00D7000B">
        <w:trPr>
          <w:trHeight w:hRule="exact" w:val="888"/>
        </w:trPr>
        <w:tc>
          <w:tcPr>
            <w:tcW w:w="188" w:type="pct"/>
            <w:shd w:val="clear" w:color="auto" w:fill="FFFFFF"/>
          </w:tcPr>
          <w:p w:rsidR="00C24D7B" w:rsidRPr="00A24321" w:rsidRDefault="00C24D7B" w:rsidP="00D7000B">
            <w:r w:rsidRPr="00A24321">
              <w:t>9</w:t>
            </w:r>
          </w:p>
        </w:tc>
        <w:tc>
          <w:tcPr>
            <w:tcW w:w="741" w:type="pct"/>
            <w:shd w:val="clear" w:color="auto" w:fill="FFFFFF"/>
          </w:tcPr>
          <w:p w:rsidR="00C24D7B" w:rsidRPr="00A24321" w:rsidRDefault="00C24D7B" w:rsidP="00D7000B">
            <w:r w:rsidRPr="00A24321">
              <w:t>66:05:0403003:235</w:t>
            </w:r>
          </w:p>
        </w:tc>
        <w:tc>
          <w:tcPr>
            <w:tcW w:w="802" w:type="pct"/>
            <w:shd w:val="clear" w:color="auto" w:fill="FFFFFF"/>
          </w:tcPr>
          <w:p w:rsidR="00C24D7B" w:rsidRPr="00A24321" w:rsidRDefault="00C24D7B" w:rsidP="00D7000B">
            <w:r w:rsidRPr="00A24321">
              <w:t>2164</w:t>
            </w:r>
          </w:p>
        </w:tc>
        <w:tc>
          <w:tcPr>
            <w:tcW w:w="1966" w:type="pct"/>
            <w:shd w:val="clear" w:color="auto" w:fill="FFFFFF"/>
          </w:tcPr>
          <w:p w:rsidR="00C24D7B" w:rsidRPr="00A24321" w:rsidRDefault="00C24D7B" w:rsidP="00D7000B">
            <w:r w:rsidRPr="00A24321">
              <w:t>Свердловская область, Байкаловский район, установлено относительно ориентира водосброс, расположенного в границах участка</w:t>
            </w:r>
          </w:p>
        </w:tc>
        <w:tc>
          <w:tcPr>
            <w:tcW w:w="1303" w:type="pct"/>
            <w:shd w:val="clear" w:color="auto" w:fill="FFFFFF"/>
          </w:tcPr>
          <w:p w:rsidR="00C24D7B" w:rsidRPr="00A24321" w:rsidRDefault="00C24D7B" w:rsidP="00D7000B">
            <w:r w:rsidRPr="00A24321">
              <w:t>Земли сельскохозяйствен</w:t>
            </w:r>
            <w:r w:rsidRPr="00A24321">
              <w:softHyphen/>
              <w:t>ного назначения - под гидроузел</w:t>
            </w:r>
          </w:p>
        </w:tc>
      </w:tr>
      <w:tr w:rsidR="00C24D7B" w:rsidRPr="00A24321" w:rsidTr="00D7000B">
        <w:trPr>
          <w:trHeight w:hRule="exact" w:val="892"/>
        </w:trPr>
        <w:tc>
          <w:tcPr>
            <w:tcW w:w="188" w:type="pct"/>
            <w:shd w:val="clear" w:color="auto" w:fill="FFFFFF"/>
          </w:tcPr>
          <w:p w:rsidR="00C24D7B" w:rsidRPr="00A24321" w:rsidRDefault="00C24D7B" w:rsidP="00D7000B">
            <w:r w:rsidRPr="00A24321">
              <w:t>10</w:t>
            </w:r>
          </w:p>
        </w:tc>
        <w:tc>
          <w:tcPr>
            <w:tcW w:w="741" w:type="pct"/>
            <w:shd w:val="clear" w:color="auto" w:fill="FFFFFF"/>
          </w:tcPr>
          <w:p w:rsidR="00C24D7B" w:rsidRPr="00A24321" w:rsidRDefault="00C24D7B" w:rsidP="00D7000B">
            <w:r w:rsidRPr="00A24321">
              <w:t>66:05:0403004:98</w:t>
            </w:r>
          </w:p>
        </w:tc>
        <w:tc>
          <w:tcPr>
            <w:tcW w:w="802" w:type="pct"/>
            <w:shd w:val="clear" w:color="auto" w:fill="FFFFFF"/>
          </w:tcPr>
          <w:p w:rsidR="00C24D7B" w:rsidRPr="00A24321" w:rsidRDefault="00C24D7B" w:rsidP="00D7000B">
            <w:r w:rsidRPr="00A24321">
              <w:t>3909</w:t>
            </w:r>
          </w:p>
        </w:tc>
        <w:tc>
          <w:tcPr>
            <w:tcW w:w="1966" w:type="pct"/>
            <w:shd w:val="clear" w:color="auto" w:fill="FFFFFF"/>
          </w:tcPr>
          <w:p w:rsidR="00C24D7B" w:rsidRPr="00A24321" w:rsidRDefault="00C24D7B" w:rsidP="00D7000B">
            <w:r w:rsidRPr="00A24321">
              <w:t>Свердловская область, Байкаловский район, установлено относительно ориентира водосброс, расположенного в границах участка</w:t>
            </w:r>
          </w:p>
        </w:tc>
        <w:tc>
          <w:tcPr>
            <w:tcW w:w="1303" w:type="pct"/>
            <w:shd w:val="clear" w:color="auto" w:fill="FFFFFF"/>
          </w:tcPr>
          <w:p w:rsidR="00C24D7B" w:rsidRPr="00A24321" w:rsidRDefault="00C24D7B" w:rsidP="00D7000B">
            <w:r w:rsidRPr="00A24321">
              <w:t>Земли</w:t>
            </w:r>
          </w:p>
          <w:p w:rsidR="00C24D7B" w:rsidRPr="00A24321" w:rsidRDefault="00C24D7B" w:rsidP="00D7000B">
            <w:r w:rsidRPr="00A24321">
              <w:t>сельскохозяйственного назначения - под гидроузел</w:t>
            </w:r>
          </w:p>
        </w:tc>
      </w:tr>
    </w:tbl>
    <w:p w:rsidR="00C24D7B" w:rsidRPr="00A24321" w:rsidRDefault="00C24D7B" w:rsidP="00C24D7B">
      <w:pPr>
        <w:ind w:firstLine="708"/>
      </w:pPr>
    </w:p>
    <w:p w:rsidR="00C24D7B" w:rsidRPr="009B1D64" w:rsidRDefault="00C24D7B" w:rsidP="00AB7903">
      <w:pPr>
        <w:rPr>
          <w:sz w:val="28"/>
          <w:szCs w:val="28"/>
        </w:rPr>
      </w:pPr>
    </w:p>
    <w:sectPr w:rsidR="00C24D7B" w:rsidRPr="009B1D64" w:rsidSect="002A6B2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86" w:right="567" w:bottom="9" w:left="1134" w:header="330" w:footer="20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1F1" w:rsidRDefault="000C31F1">
      <w:r>
        <w:separator/>
      </w:r>
    </w:p>
  </w:endnote>
  <w:endnote w:type="continuationSeparator" w:id="0">
    <w:p w:rsidR="000C31F1" w:rsidRDefault="000C3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A31" w:rsidRDefault="00C77A3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A31" w:rsidRDefault="00C77A3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A31" w:rsidRDefault="00C77A3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1F1" w:rsidRDefault="000C31F1">
      <w:r>
        <w:separator/>
      </w:r>
    </w:p>
  </w:footnote>
  <w:footnote w:type="continuationSeparator" w:id="0">
    <w:p w:rsidR="000C31F1" w:rsidRDefault="000C3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A31" w:rsidRDefault="00C77A3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A31" w:rsidRDefault="00C77A3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D70A9"/>
    <w:multiLevelType w:val="hybridMultilevel"/>
    <w:tmpl w:val="6F7C6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C4523"/>
    <w:multiLevelType w:val="hybridMultilevel"/>
    <w:tmpl w:val="A66E4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E57"/>
    <w:rsid w:val="00023150"/>
    <w:rsid w:val="000C31F1"/>
    <w:rsid w:val="0019433F"/>
    <w:rsid w:val="001D5E57"/>
    <w:rsid w:val="00247169"/>
    <w:rsid w:val="0027701E"/>
    <w:rsid w:val="002A6B2D"/>
    <w:rsid w:val="0035371B"/>
    <w:rsid w:val="003D0241"/>
    <w:rsid w:val="004065AA"/>
    <w:rsid w:val="0043637D"/>
    <w:rsid w:val="004433C8"/>
    <w:rsid w:val="0048231F"/>
    <w:rsid w:val="005272D9"/>
    <w:rsid w:val="00544FCB"/>
    <w:rsid w:val="005D6555"/>
    <w:rsid w:val="00630032"/>
    <w:rsid w:val="00630A96"/>
    <w:rsid w:val="00641BD4"/>
    <w:rsid w:val="006C5613"/>
    <w:rsid w:val="007031DD"/>
    <w:rsid w:val="007251D4"/>
    <w:rsid w:val="00774761"/>
    <w:rsid w:val="00777D97"/>
    <w:rsid w:val="007E5360"/>
    <w:rsid w:val="007F0407"/>
    <w:rsid w:val="00843E7F"/>
    <w:rsid w:val="00985F2C"/>
    <w:rsid w:val="009A4CD0"/>
    <w:rsid w:val="009B1D64"/>
    <w:rsid w:val="00A0361F"/>
    <w:rsid w:val="00A6085C"/>
    <w:rsid w:val="00A83071"/>
    <w:rsid w:val="00A93C22"/>
    <w:rsid w:val="00AB7903"/>
    <w:rsid w:val="00AC1F11"/>
    <w:rsid w:val="00AF5486"/>
    <w:rsid w:val="00B30DB1"/>
    <w:rsid w:val="00BF0B36"/>
    <w:rsid w:val="00C07D33"/>
    <w:rsid w:val="00C24D7B"/>
    <w:rsid w:val="00C363D9"/>
    <w:rsid w:val="00C77A31"/>
    <w:rsid w:val="00D41011"/>
    <w:rsid w:val="00D64974"/>
    <w:rsid w:val="00D64A74"/>
    <w:rsid w:val="00DE0465"/>
    <w:rsid w:val="00E10897"/>
    <w:rsid w:val="00F06FBA"/>
    <w:rsid w:val="00F240E3"/>
    <w:rsid w:val="00F454CE"/>
    <w:rsid w:val="00F548BC"/>
    <w:rsid w:val="00FC3281"/>
    <w:rsid w:val="00FE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1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C1F11"/>
  </w:style>
  <w:style w:type="character" w:customStyle="1" w:styleId="WW-Absatz-Standardschriftart">
    <w:name w:val="WW-Absatz-Standardschriftart"/>
    <w:rsid w:val="00AC1F11"/>
  </w:style>
  <w:style w:type="character" w:customStyle="1" w:styleId="WW8Num1z0">
    <w:name w:val="WW8Num1z0"/>
    <w:rsid w:val="00AC1F11"/>
    <w:rPr>
      <w:rFonts w:ascii="Symbol" w:hAnsi="Symbol" w:cs="OpenSymbol"/>
    </w:rPr>
  </w:style>
  <w:style w:type="character" w:customStyle="1" w:styleId="WW8Num1z1">
    <w:name w:val="WW8Num1z1"/>
    <w:rsid w:val="00AC1F11"/>
    <w:rPr>
      <w:rFonts w:ascii="OpenSymbol" w:hAnsi="OpenSymbol" w:cs="OpenSymbol"/>
    </w:rPr>
  </w:style>
  <w:style w:type="character" w:customStyle="1" w:styleId="2">
    <w:name w:val="Основной шрифт абзаца2"/>
    <w:rsid w:val="00AC1F11"/>
  </w:style>
  <w:style w:type="character" w:customStyle="1" w:styleId="WW-Absatz-Standardschriftart1">
    <w:name w:val="WW-Absatz-Standardschriftart1"/>
    <w:rsid w:val="00AC1F11"/>
  </w:style>
  <w:style w:type="character" w:customStyle="1" w:styleId="WW-Absatz-Standardschriftart11">
    <w:name w:val="WW-Absatz-Standardschriftart11"/>
    <w:rsid w:val="00AC1F11"/>
  </w:style>
  <w:style w:type="character" w:customStyle="1" w:styleId="WW-Absatz-Standardschriftart111">
    <w:name w:val="WW-Absatz-Standardschriftart111"/>
    <w:rsid w:val="00AC1F11"/>
  </w:style>
  <w:style w:type="character" w:customStyle="1" w:styleId="WW-Absatz-Standardschriftart1111">
    <w:name w:val="WW-Absatz-Standardschriftart1111"/>
    <w:rsid w:val="00AC1F11"/>
  </w:style>
  <w:style w:type="character" w:customStyle="1" w:styleId="WW-Absatz-Standardschriftart11111">
    <w:name w:val="WW-Absatz-Standardschriftart11111"/>
    <w:rsid w:val="00AC1F11"/>
  </w:style>
  <w:style w:type="character" w:customStyle="1" w:styleId="WW-Absatz-Standardschriftart111111">
    <w:name w:val="WW-Absatz-Standardschriftart111111"/>
    <w:rsid w:val="00AC1F11"/>
  </w:style>
  <w:style w:type="character" w:customStyle="1" w:styleId="WW-Absatz-Standardschriftart1111111">
    <w:name w:val="WW-Absatz-Standardschriftart1111111"/>
    <w:rsid w:val="00AC1F11"/>
  </w:style>
  <w:style w:type="character" w:customStyle="1" w:styleId="WW-Absatz-Standardschriftart11111111">
    <w:name w:val="WW-Absatz-Standardschriftart11111111"/>
    <w:rsid w:val="00AC1F11"/>
  </w:style>
  <w:style w:type="character" w:customStyle="1" w:styleId="WW-Absatz-Standardschriftart111111111">
    <w:name w:val="WW-Absatz-Standardschriftart111111111"/>
    <w:rsid w:val="00AC1F11"/>
  </w:style>
  <w:style w:type="character" w:customStyle="1" w:styleId="WW-Absatz-Standardschriftart1111111111">
    <w:name w:val="WW-Absatz-Standardschriftart1111111111"/>
    <w:rsid w:val="00AC1F11"/>
  </w:style>
  <w:style w:type="character" w:customStyle="1" w:styleId="WW-Absatz-Standardschriftart11111111111">
    <w:name w:val="WW-Absatz-Standardschriftart11111111111"/>
    <w:rsid w:val="00AC1F11"/>
  </w:style>
  <w:style w:type="character" w:customStyle="1" w:styleId="WW-Absatz-Standardschriftart111111111111">
    <w:name w:val="WW-Absatz-Standardschriftart111111111111"/>
    <w:rsid w:val="00AC1F11"/>
  </w:style>
  <w:style w:type="character" w:customStyle="1" w:styleId="WW-Absatz-Standardschriftart1111111111111">
    <w:name w:val="WW-Absatz-Standardschriftart1111111111111"/>
    <w:rsid w:val="00AC1F11"/>
  </w:style>
  <w:style w:type="character" w:customStyle="1" w:styleId="WW-Absatz-Standardschriftart11111111111111">
    <w:name w:val="WW-Absatz-Standardschriftart11111111111111"/>
    <w:rsid w:val="00AC1F11"/>
  </w:style>
  <w:style w:type="character" w:customStyle="1" w:styleId="WW-Absatz-Standardschriftart111111111111111">
    <w:name w:val="WW-Absatz-Standardschriftart111111111111111"/>
    <w:rsid w:val="00AC1F11"/>
  </w:style>
  <w:style w:type="character" w:customStyle="1" w:styleId="WW-Absatz-Standardschriftart1111111111111111">
    <w:name w:val="WW-Absatz-Standardschriftart1111111111111111"/>
    <w:rsid w:val="00AC1F11"/>
  </w:style>
  <w:style w:type="character" w:customStyle="1" w:styleId="WW-Absatz-Standardschriftart11111111111111111">
    <w:name w:val="WW-Absatz-Standardschriftart11111111111111111"/>
    <w:rsid w:val="00AC1F11"/>
  </w:style>
  <w:style w:type="character" w:customStyle="1" w:styleId="WW-Absatz-Standardschriftart111111111111111111">
    <w:name w:val="WW-Absatz-Standardschriftart111111111111111111"/>
    <w:rsid w:val="00AC1F11"/>
  </w:style>
  <w:style w:type="character" w:customStyle="1" w:styleId="1">
    <w:name w:val="Основной шрифт абзаца1"/>
    <w:rsid w:val="00AC1F11"/>
  </w:style>
  <w:style w:type="character" w:styleId="a3">
    <w:name w:val="Hyperlink"/>
    <w:basedOn w:val="1"/>
    <w:rsid w:val="00AC1F11"/>
    <w:rPr>
      <w:color w:val="0000FF"/>
      <w:u w:val="single"/>
    </w:rPr>
  </w:style>
  <w:style w:type="character" w:styleId="a4">
    <w:name w:val="page number"/>
    <w:basedOn w:val="1"/>
    <w:rsid w:val="00AC1F11"/>
  </w:style>
  <w:style w:type="character" w:customStyle="1" w:styleId="a5">
    <w:name w:val="Символ нумерации"/>
    <w:rsid w:val="00AC1F11"/>
  </w:style>
  <w:style w:type="character" w:customStyle="1" w:styleId="a6">
    <w:name w:val="Маркеры списка"/>
    <w:rsid w:val="00AC1F11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AC1F1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AC1F11"/>
    <w:pPr>
      <w:spacing w:after="120"/>
    </w:pPr>
  </w:style>
  <w:style w:type="paragraph" w:styleId="a9">
    <w:name w:val="List"/>
    <w:basedOn w:val="a8"/>
    <w:rsid w:val="00AC1F11"/>
    <w:rPr>
      <w:rFonts w:ascii="Arial" w:hAnsi="Arial" w:cs="Mangal"/>
    </w:rPr>
  </w:style>
  <w:style w:type="paragraph" w:customStyle="1" w:styleId="20">
    <w:name w:val="Название2"/>
    <w:basedOn w:val="a"/>
    <w:rsid w:val="00AC1F1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AC1F11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AC1F1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C1F11"/>
    <w:pPr>
      <w:suppressLineNumbers/>
    </w:pPr>
    <w:rPr>
      <w:rFonts w:ascii="Arial" w:hAnsi="Arial" w:cs="Mangal"/>
    </w:rPr>
  </w:style>
  <w:style w:type="paragraph" w:styleId="aa">
    <w:name w:val="header"/>
    <w:basedOn w:val="a"/>
    <w:rsid w:val="00AC1F11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AC1F11"/>
    <w:pPr>
      <w:suppressLineNumbers/>
    </w:pPr>
  </w:style>
  <w:style w:type="paragraph" w:customStyle="1" w:styleId="ac">
    <w:name w:val="Заголовок таблицы"/>
    <w:basedOn w:val="ab"/>
    <w:rsid w:val="00AC1F11"/>
    <w:pPr>
      <w:jc w:val="center"/>
    </w:pPr>
    <w:rPr>
      <w:b/>
      <w:bCs/>
    </w:rPr>
  </w:style>
  <w:style w:type="paragraph" w:customStyle="1" w:styleId="ad">
    <w:name w:val="Содержимое врезки"/>
    <w:basedOn w:val="a8"/>
    <w:rsid w:val="00AC1F11"/>
  </w:style>
  <w:style w:type="paragraph" w:styleId="ae">
    <w:name w:val="footer"/>
    <w:basedOn w:val="a"/>
    <w:rsid w:val="00AC1F11"/>
    <w:pPr>
      <w:suppressLineNumbers/>
      <w:tabs>
        <w:tab w:val="center" w:pos="4819"/>
        <w:tab w:val="right" w:pos="9638"/>
      </w:tabs>
    </w:pPr>
  </w:style>
  <w:style w:type="paragraph" w:styleId="af">
    <w:name w:val="No Spacing"/>
    <w:uiPriority w:val="1"/>
    <w:qFormat/>
    <w:rsid w:val="002A6B2D"/>
    <w:pPr>
      <w:suppressAutoHyphens/>
    </w:pPr>
    <w:rPr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A93C2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93C22"/>
    <w:rPr>
      <w:rFonts w:ascii="Tahoma" w:hAnsi="Tahoma" w:cs="Tahoma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5272D9"/>
    <w:pPr>
      <w:ind w:left="720"/>
      <w:contextualSpacing/>
    </w:pPr>
  </w:style>
  <w:style w:type="character" w:customStyle="1" w:styleId="12">
    <w:name w:val="Заголовок №1_"/>
    <w:basedOn w:val="a0"/>
    <w:link w:val="13"/>
    <w:locked/>
    <w:rsid w:val="00C24D7B"/>
    <w:rPr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C24D7B"/>
    <w:pPr>
      <w:widowControl w:val="0"/>
      <w:shd w:val="clear" w:color="auto" w:fill="FFFFFF"/>
      <w:suppressAutoHyphens w:val="0"/>
      <w:spacing w:before="540" w:after="240" w:line="240" w:lineRule="atLeast"/>
      <w:jc w:val="center"/>
      <w:outlineLvl w:val="0"/>
    </w:pPr>
    <w:rPr>
      <w:sz w:val="21"/>
      <w:szCs w:val="21"/>
      <w:lang w:eastAsia="ru-RU"/>
    </w:rPr>
  </w:style>
  <w:style w:type="character" w:customStyle="1" w:styleId="af3">
    <w:name w:val="Основной текст_"/>
    <w:basedOn w:val="a0"/>
    <w:link w:val="14"/>
    <w:locked/>
    <w:rsid w:val="00C24D7B"/>
    <w:rPr>
      <w:sz w:val="21"/>
      <w:szCs w:val="21"/>
      <w:shd w:val="clear" w:color="auto" w:fill="FFFFFF"/>
    </w:rPr>
  </w:style>
  <w:style w:type="paragraph" w:customStyle="1" w:styleId="14">
    <w:name w:val="Основной текст1"/>
    <w:basedOn w:val="a"/>
    <w:link w:val="af3"/>
    <w:rsid w:val="00C24D7B"/>
    <w:pPr>
      <w:widowControl w:val="0"/>
      <w:shd w:val="clear" w:color="auto" w:fill="FFFFFF"/>
      <w:suppressAutoHyphens w:val="0"/>
      <w:spacing w:after="540" w:line="250" w:lineRule="exact"/>
      <w:jc w:val="right"/>
    </w:pPr>
    <w:rPr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sposelenie.ru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9C58A-521A-409A-AE2B-380AC7F7F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4613</CharactersWithSpaces>
  <SharedDoc>false</SharedDoc>
  <HLinks>
    <vt:vector size="6" baseType="variant"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2015-12-29T03:27:00Z</cp:lastPrinted>
  <dcterms:created xsi:type="dcterms:W3CDTF">2015-04-30T04:25:00Z</dcterms:created>
  <dcterms:modified xsi:type="dcterms:W3CDTF">2015-12-29T03:27:00Z</dcterms:modified>
</cp:coreProperties>
</file>