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9"/>
        <w:gridCol w:w="647"/>
        <w:gridCol w:w="5420"/>
      </w:tblGrid>
      <w:tr w:rsidR="00AD25B1" w:rsidRPr="00AC0E38" w:rsidTr="007D3645">
        <w:trPr>
          <w:trHeight w:val="964"/>
        </w:trPr>
        <w:tc>
          <w:tcPr>
            <w:tcW w:w="4139" w:type="dxa"/>
          </w:tcPr>
          <w:p w:rsidR="00AD25B1" w:rsidRPr="00AC0E38" w:rsidRDefault="00AD25B1" w:rsidP="008D6A1C">
            <w:pPr>
              <w:jc w:val="center"/>
              <w:rPr>
                <w:sz w:val="28"/>
                <w:szCs w:val="28"/>
                <w:lang w:val="en-US"/>
              </w:rPr>
            </w:pPr>
            <w:r w:rsidRPr="00AC0E38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:rsidTr="007D3645">
        <w:trPr>
          <w:trHeight w:val="1134"/>
        </w:trPr>
        <w:tc>
          <w:tcPr>
            <w:tcW w:w="4139" w:type="dxa"/>
          </w:tcPr>
          <w:p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:rsidR="00AD25B1" w:rsidRPr="00EE05A3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vMerge w:val="restart"/>
          </w:tcPr>
          <w:p w:rsidR="0076758E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  <w:p w:rsidR="0076758E" w:rsidRPr="00AC0E38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</w:tc>
      </w:tr>
      <w:tr w:rsidR="00AD25B1" w:rsidRPr="00AC0E38" w:rsidTr="007D3645">
        <w:trPr>
          <w:trHeight w:val="1247"/>
        </w:trPr>
        <w:tc>
          <w:tcPr>
            <w:tcW w:w="4139" w:type="dxa"/>
          </w:tcPr>
          <w:p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:rsidR="00AD25B1" w:rsidRDefault="0060436C" w:rsidP="008D6A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     </w:t>
            </w:r>
            <w:r w:rsidR="00563A02">
              <w:rPr>
                <w:sz w:val="28"/>
                <w:szCs w:val="28"/>
                <w:u w:val="single"/>
              </w:rPr>
              <w:t>.</w:t>
            </w:r>
            <w:r w:rsidR="00622DEC">
              <w:rPr>
                <w:sz w:val="28"/>
                <w:szCs w:val="28"/>
                <w:u w:val="single"/>
              </w:rPr>
              <w:t>0</w:t>
            </w:r>
            <w:r w:rsidR="00544F18">
              <w:rPr>
                <w:sz w:val="28"/>
                <w:szCs w:val="28"/>
                <w:u w:val="single"/>
              </w:rPr>
              <w:t>4</w:t>
            </w:r>
            <w:r w:rsidR="00563A02">
              <w:rPr>
                <w:sz w:val="28"/>
                <w:szCs w:val="28"/>
                <w:u w:val="single"/>
              </w:rPr>
              <w:t>.201</w:t>
            </w:r>
            <w:r w:rsidR="00622DEC">
              <w:rPr>
                <w:sz w:val="28"/>
                <w:szCs w:val="28"/>
                <w:u w:val="single"/>
              </w:rPr>
              <w:t>8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 w:rsidR="00B66913">
              <w:rPr>
                <w:sz w:val="28"/>
                <w:szCs w:val="28"/>
                <w:u w:val="single"/>
              </w:rPr>
              <w:t>01-20-18</w:t>
            </w:r>
          </w:p>
          <w:p w:rsidR="00AD25B1" w:rsidRPr="00FA7448" w:rsidRDefault="00AD25B1" w:rsidP="0051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:rsidTr="007D3645">
        <w:trPr>
          <w:trHeight w:val="1021"/>
        </w:trPr>
        <w:tc>
          <w:tcPr>
            <w:tcW w:w="4139" w:type="dxa"/>
          </w:tcPr>
          <w:p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:rsidR="00A66E65" w:rsidRDefault="00A66E65" w:rsidP="00544F18">
      <w:pPr>
        <w:overflowPunct/>
        <w:ind w:firstLine="709"/>
        <w:jc w:val="both"/>
        <w:textAlignment w:val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Законодателем ужесточена административная ответственность за управление транспортным средством в состоянии опьянения.</w:t>
      </w:r>
    </w:p>
    <w:p w:rsidR="00A66E65" w:rsidRDefault="00A66E65" w:rsidP="00544F18">
      <w:pPr>
        <w:overflowPunct/>
        <w:ind w:firstLine="709"/>
        <w:jc w:val="both"/>
        <w:textAlignment w:val="auto"/>
        <w:rPr>
          <w:bCs/>
          <w:sz w:val="28"/>
          <w:szCs w:val="28"/>
          <w:lang w:eastAsia="en-US"/>
        </w:rPr>
      </w:pPr>
      <w:r w:rsidRPr="00A66E65">
        <w:rPr>
          <w:bCs/>
          <w:sz w:val="28"/>
          <w:szCs w:val="28"/>
          <w:lang w:eastAsia="en-US"/>
        </w:rPr>
        <w:t xml:space="preserve">Так, Федеральным </w:t>
      </w:r>
      <w:hyperlink r:id="rId9" w:history="1">
        <w:r w:rsidRPr="00A66E65">
          <w:rPr>
            <w:bCs/>
            <w:sz w:val="28"/>
            <w:szCs w:val="28"/>
            <w:lang w:eastAsia="en-US"/>
          </w:rPr>
          <w:t>закон</w:t>
        </w:r>
      </w:hyperlink>
      <w:r w:rsidRPr="00A66E65">
        <w:rPr>
          <w:bCs/>
          <w:sz w:val="28"/>
          <w:szCs w:val="28"/>
          <w:lang w:eastAsia="en-US"/>
        </w:rPr>
        <w:t>ом от 03.04.2018 N 62-ФЗ внесены изменения в примечание к статье 12.8 Кодекса Российской Федерации об а</w:t>
      </w:r>
      <w:r w:rsidR="002E08AA">
        <w:rPr>
          <w:bCs/>
          <w:sz w:val="28"/>
          <w:szCs w:val="28"/>
          <w:lang w:eastAsia="en-US"/>
        </w:rPr>
        <w:t>дминистративных правонарушениях,</w:t>
      </w:r>
      <w:r>
        <w:rPr>
          <w:bCs/>
          <w:sz w:val="28"/>
          <w:szCs w:val="28"/>
          <w:lang w:eastAsia="en-US"/>
        </w:rPr>
        <w:t xml:space="preserve"> </w:t>
      </w:r>
      <w:r w:rsidR="002E08AA">
        <w:rPr>
          <w:bCs/>
          <w:sz w:val="28"/>
          <w:szCs w:val="28"/>
          <w:lang w:eastAsia="en-US"/>
        </w:rPr>
        <w:t>у</w:t>
      </w:r>
      <w:r>
        <w:rPr>
          <w:bCs/>
          <w:sz w:val="28"/>
          <w:szCs w:val="28"/>
          <w:lang w:eastAsia="en-US"/>
        </w:rPr>
        <w:t xml:space="preserve">становлена </w:t>
      </w:r>
      <w:r w:rsidRPr="00A66E65">
        <w:rPr>
          <w:bCs/>
          <w:sz w:val="28"/>
          <w:szCs w:val="28"/>
          <w:lang w:eastAsia="en-US"/>
        </w:rPr>
        <w:t>ответственность за управление транспортным средством водителем, находящимся в состоянии опьянения, при наличии абсолютного этилового спирта в крови</w:t>
      </w:r>
    </w:p>
    <w:p w:rsidR="00A66E65" w:rsidRDefault="00A66E65" w:rsidP="00544F18">
      <w:pPr>
        <w:overflowPunct/>
        <w:ind w:firstLine="709"/>
        <w:jc w:val="both"/>
        <w:textAlignment w:val="auto"/>
        <w:rPr>
          <w:bCs/>
          <w:sz w:val="28"/>
          <w:szCs w:val="28"/>
          <w:lang w:eastAsia="en-US"/>
        </w:rPr>
      </w:pPr>
      <w:r w:rsidRPr="00A66E65">
        <w:rPr>
          <w:bCs/>
          <w:sz w:val="28"/>
          <w:szCs w:val="28"/>
          <w:lang w:eastAsia="en-US"/>
        </w:rPr>
        <w:t>Примечание к статье 12.8 КоАП РФ дополнено положением, в соответствии с которым административная ответственность, предусмотренная статьей 12.8 (управление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 и частью 3 статьи 12.27 КоАП РФ (невыполнение требования о запрещении водителю употреблять алкогольные напитки после ДТП, к которому причастен водитель), будет наступать в случае установленного факта употребления вызывающих алкогольное опьянение веществ, который определяется</w:t>
      </w:r>
      <w:r>
        <w:rPr>
          <w:bCs/>
          <w:sz w:val="28"/>
          <w:szCs w:val="28"/>
          <w:lang w:eastAsia="en-US"/>
        </w:rPr>
        <w:t>,</w:t>
      </w:r>
      <w:r w:rsidRPr="00A66E65">
        <w:rPr>
          <w:bCs/>
          <w:sz w:val="28"/>
          <w:szCs w:val="28"/>
          <w:lang w:eastAsia="en-US"/>
        </w:rPr>
        <w:t xml:space="preserve"> в том числе наличием абсолютного этилового спирта в концентрации 0,3 и более грамма на один литр крови.</w:t>
      </w:r>
    </w:p>
    <w:p w:rsidR="00544F18" w:rsidRDefault="00A66E65" w:rsidP="00544F18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Следует отметить, что действующей редакцией указанной</w:t>
      </w:r>
      <w:r w:rsidR="00544F18">
        <w:rPr>
          <w:bCs/>
          <w:sz w:val="28"/>
          <w:szCs w:val="28"/>
          <w:lang w:eastAsia="en-US"/>
        </w:rPr>
        <w:t xml:space="preserve"> статьи</w:t>
      </w:r>
      <w:r>
        <w:rPr>
          <w:bCs/>
          <w:sz w:val="28"/>
          <w:szCs w:val="28"/>
          <w:lang w:eastAsia="en-US"/>
        </w:rPr>
        <w:t xml:space="preserve"> определено, что для установления факта </w:t>
      </w:r>
      <w:r>
        <w:rPr>
          <w:sz w:val="28"/>
          <w:szCs w:val="28"/>
          <w:lang w:eastAsia="en-US"/>
        </w:rPr>
        <w:t xml:space="preserve">употребления вызывающих алкогольное опьянение веществ необходимо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 </w:t>
      </w:r>
    </w:p>
    <w:p w:rsidR="00A66E65" w:rsidRDefault="00A66E65" w:rsidP="00544F18">
      <w:pPr>
        <w:overflowPunct/>
        <w:ind w:firstLine="709"/>
        <w:jc w:val="both"/>
        <w:textAlignment w:val="auto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Иными словами административным законодательством не была предусмотрена ответственность за управление транспортным средством при наличии </w:t>
      </w:r>
      <w:r w:rsidRPr="00A66E65">
        <w:rPr>
          <w:bCs/>
          <w:sz w:val="28"/>
          <w:szCs w:val="28"/>
          <w:lang w:eastAsia="en-US"/>
        </w:rPr>
        <w:t>абсолютного этилового спирта</w:t>
      </w:r>
      <w:r>
        <w:rPr>
          <w:bCs/>
          <w:sz w:val="28"/>
          <w:szCs w:val="28"/>
          <w:lang w:eastAsia="en-US"/>
        </w:rPr>
        <w:t xml:space="preserve"> в крови</w:t>
      </w:r>
      <w:r w:rsidR="00544F18">
        <w:rPr>
          <w:bCs/>
          <w:sz w:val="28"/>
          <w:szCs w:val="28"/>
          <w:lang w:eastAsia="en-US"/>
        </w:rPr>
        <w:t>. Данное обстоятельство</w:t>
      </w:r>
      <w:r>
        <w:rPr>
          <w:bCs/>
          <w:sz w:val="28"/>
          <w:szCs w:val="28"/>
          <w:lang w:eastAsia="en-US"/>
        </w:rPr>
        <w:t xml:space="preserve"> порождало коллизию, так как «Алкотестер»</w:t>
      </w:r>
      <w:r w:rsidR="00544F18">
        <w:rPr>
          <w:bCs/>
          <w:sz w:val="28"/>
          <w:szCs w:val="28"/>
          <w:lang w:eastAsia="en-US"/>
        </w:rPr>
        <w:t xml:space="preserve"> - прибор, используемый сотрудниками ГИБДД </w:t>
      </w:r>
      <w:r w:rsidR="00AE08E3">
        <w:rPr>
          <w:bCs/>
          <w:sz w:val="28"/>
          <w:szCs w:val="28"/>
          <w:lang w:eastAsia="en-US"/>
        </w:rPr>
        <w:t>для</w:t>
      </w:r>
      <w:r w:rsidR="00544F18">
        <w:rPr>
          <w:bCs/>
          <w:sz w:val="28"/>
          <w:szCs w:val="28"/>
          <w:lang w:eastAsia="en-US"/>
        </w:rPr>
        <w:t xml:space="preserve"> установлени</w:t>
      </w:r>
      <w:r w:rsidR="00AE08E3">
        <w:rPr>
          <w:bCs/>
          <w:sz w:val="28"/>
          <w:szCs w:val="28"/>
          <w:lang w:eastAsia="en-US"/>
        </w:rPr>
        <w:t>я</w:t>
      </w:r>
      <w:r w:rsidR="00544F18">
        <w:rPr>
          <w:bCs/>
          <w:sz w:val="28"/>
          <w:szCs w:val="28"/>
          <w:lang w:eastAsia="en-US"/>
        </w:rPr>
        <w:t xml:space="preserve"> состояния опьянения, производит анализ </w:t>
      </w:r>
      <w:r w:rsidR="00544F18">
        <w:rPr>
          <w:bCs/>
          <w:sz w:val="28"/>
          <w:szCs w:val="28"/>
          <w:lang w:eastAsia="en-US"/>
        </w:rPr>
        <w:lastRenderedPageBreak/>
        <w:t xml:space="preserve">концентрации паров этанола в выдыхаемом человеком воздухе, но не способен определить наличие и количество алкоголя в его крови. </w:t>
      </w:r>
    </w:p>
    <w:p w:rsidR="00544F18" w:rsidRDefault="00544F18" w:rsidP="00544F18">
      <w:pPr>
        <w:overflowPunct/>
        <w:ind w:firstLine="709"/>
        <w:jc w:val="both"/>
        <w:textAlignment w:val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Таким образом, при отсутствии алкоголя в выдыхаемом воздухе, но его наличию в крови</w:t>
      </w:r>
      <w:r w:rsidR="00AE08E3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человек мог избежать ответственности за управление транспортным средством в состоянии опьянения.</w:t>
      </w:r>
    </w:p>
    <w:p w:rsidR="00544F18" w:rsidRDefault="00544F18" w:rsidP="00544F18">
      <w:pPr>
        <w:overflowPunct/>
        <w:ind w:firstLine="709"/>
        <w:jc w:val="both"/>
        <w:textAlignment w:val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Законодателем данный «пробел» устранен.</w:t>
      </w:r>
    </w:p>
    <w:p w:rsidR="00A66E65" w:rsidRPr="00A66E65" w:rsidRDefault="00544F18" w:rsidP="00544F18">
      <w:pPr>
        <w:overflowPunct/>
        <w:ind w:firstLine="709"/>
        <w:jc w:val="both"/>
        <w:textAlignment w:val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Изменения вступают в силу с 03.07.2018 года</w:t>
      </w:r>
      <w:r w:rsidR="00A66E65" w:rsidRPr="00A66E65">
        <w:rPr>
          <w:bCs/>
          <w:sz w:val="28"/>
          <w:szCs w:val="28"/>
          <w:lang w:eastAsia="en-US"/>
        </w:rPr>
        <w:t>.</w:t>
      </w:r>
    </w:p>
    <w:p w:rsidR="00A66E65" w:rsidRDefault="00A66E65" w:rsidP="00AB0E29">
      <w:pPr>
        <w:pStyle w:val="ad"/>
        <w:ind w:left="0" w:firstLine="709"/>
        <w:jc w:val="both"/>
        <w:rPr>
          <w:b/>
          <w:sz w:val="28"/>
          <w:szCs w:val="28"/>
        </w:rPr>
      </w:pPr>
    </w:p>
    <w:p w:rsidR="00544F18" w:rsidRDefault="00544F18" w:rsidP="00AB0E29">
      <w:pPr>
        <w:pStyle w:val="ad"/>
        <w:ind w:left="0" w:firstLine="709"/>
        <w:jc w:val="both"/>
        <w:rPr>
          <w:b/>
          <w:sz w:val="28"/>
          <w:szCs w:val="28"/>
        </w:rPr>
      </w:pPr>
    </w:p>
    <w:p w:rsidR="00544F18" w:rsidRDefault="00544F18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C67D2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C67D28">
        <w:rPr>
          <w:sz w:val="28"/>
          <w:szCs w:val="28"/>
        </w:rPr>
        <w:t xml:space="preserve"> прокурора</w:t>
      </w:r>
    </w:p>
    <w:p w:rsidR="00C67D28" w:rsidRDefault="00544F18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C67D28">
        <w:rPr>
          <w:sz w:val="28"/>
          <w:szCs w:val="28"/>
        </w:rPr>
        <w:t xml:space="preserve"> 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544F18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                                                                                     </w:t>
      </w:r>
      <w:r w:rsidR="00BC608A">
        <w:rPr>
          <w:sz w:val="28"/>
          <w:szCs w:val="28"/>
        </w:rPr>
        <w:t xml:space="preserve"> </w:t>
      </w:r>
      <w:r w:rsidR="00544F18">
        <w:rPr>
          <w:sz w:val="28"/>
          <w:szCs w:val="28"/>
        </w:rPr>
        <w:t>Д.А.Коршакевич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544F18" w:rsidRDefault="00544F18" w:rsidP="00C67D28">
      <w:pPr>
        <w:spacing w:line="240" w:lineRule="exact"/>
        <w:jc w:val="both"/>
        <w:rPr>
          <w:sz w:val="22"/>
          <w:szCs w:val="22"/>
        </w:rPr>
      </w:pPr>
    </w:p>
    <w:p w:rsidR="0097629A" w:rsidRDefault="0097629A" w:rsidP="00C67D28">
      <w:pPr>
        <w:spacing w:line="240" w:lineRule="exact"/>
        <w:jc w:val="both"/>
        <w:rPr>
          <w:sz w:val="22"/>
          <w:szCs w:val="22"/>
        </w:rPr>
      </w:pPr>
    </w:p>
    <w:sectPr w:rsidR="0097629A" w:rsidSect="0059059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4E" w:rsidRDefault="00120C4E" w:rsidP="00B125F9">
      <w:r>
        <w:separator/>
      </w:r>
    </w:p>
  </w:endnote>
  <w:endnote w:type="continuationSeparator" w:id="0">
    <w:p w:rsidR="00120C4E" w:rsidRDefault="00120C4E" w:rsidP="00B1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4E" w:rsidRDefault="00120C4E" w:rsidP="00B125F9">
      <w:r>
        <w:separator/>
      </w:r>
    </w:p>
  </w:footnote>
  <w:footnote w:type="continuationSeparator" w:id="0">
    <w:p w:rsidR="00120C4E" w:rsidRDefault="00120C4E" w:rsidP="00B1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5329"/>
    </w:sdtPr>
    <w:sdtContent>
      <w:p w:rsidR="008D6A1C" w:rsidRDefault="00500FC0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FC2E1C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4CF2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46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0C4E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C0B"/>
    <w:rsid w:val="001E2FA2"/>
    <w:rsid w:val="001E6CD4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17E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66A"/>
    <w:rsid w:val="002B2ADC"/>
    <w:rsid w:val="002B3118"/>
    <w:rsid w:val="002B322C"/>
    <w:rsid w:val="002B38FA"/>
    <w:rsid w:val="002B4313"/>
    <w:rsid w:val="002B5683"/>
    <w:rsid w:val="002B66B9"/>
    <w:rsid w:val="002B69B9"/>
    <w:rsid w:val="002B6EC2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C0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B9D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35C4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2E1C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598B2088617C56280D2691EA8C5671121203ACB9C1FB21F3864D39DAfBfF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26B1-A12A-4D9C-AFBB-7A4A6123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2018-04-08T11:50:00Z</cp:lastPrinted>
  <dcterms:created xsi:type="dcterms:W3CDTF">2018-04-08T11:59:00Z</dcterms:created>
  <dcterms:modified xsi:type="dcterms:W3CDTF">2018-04-10T06:52:00Z</dcterms:modified>
</cp:coreProperties>
</file>