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E0532D" w:rsidRDefault="007760F0" w:rsidP="00C34AE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за </w:t>
            </w:r>
            <w:r w:rsidR="009245A7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9B6879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 2019</w:t>
            </w:r>
            <w:r w:rsidR="0098704A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9245A7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год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C340F5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91,93.29.9, 91.04</w:t>
            </w:r>
            <w:r w:rsidR="009245A7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 xml:space="preserve"> </w:t>
            </w: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C340F5" w:rsidRDefault="00C340F5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shd w:val="clear" w:color="auto" w:fill="E8F3F7"/>
              </w:rPr>
              <w:t>91.0,75.13,88.9, 92.62</w:t>
            </w: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9245A7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</w:rPr>
              <w:br/>
            </w:r>
            <w:r w:rsidR="00C340F5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59.1.; 59.14</w:t>
            </w: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5870E8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годовая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870DC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2" w:name="sub_119"/>
            <w:r w:rsidRPr="00EC14B8">
              <w:rPr>
                <w:rFonts w:ascii="Times New Roman" w:hAnsi="Times New Roman" w:cs="Times New Roman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  <w:b/>
              </w:rPr>
            </w:pPr>
            <w:r w:rsidRPr="00EC14B8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базовому перечню или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EC14B8" w:rsidRDefault="00EC14B8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  <w:shd w:val="clear" w:color="auto" w:fill="E8F3F7"/>
              </w:rPr>
              <w:t>07.011.0</w:t>
            </w:r>
          </w:p>
        </w:tc>
      </w:tr>
      <w:tr w:rsidR="00EC14B8" w:rsidRPr="00EC14B8" w:rsidTr="009E024E">
        <w:tc>
          <w:tcPr>
            <w:tcW w:w="4395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3" w:name="sub_120"/>
            <w:r w:rsidRPr="00EC14B8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615681" w:rsidRPr="00D94ABD" w:rsidRDefault="0060216D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15681" w:rsidRPr="00D94ABD" w:rsidRDefault="0094384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71B2E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418" w:type="dxa"/>
          </w:tcPr>
          <w:p w:rsidR="00615681" w:rsidRPr="0061097B" w:rsidRDefault="00D94ABD" w:rsidP="0061097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97B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CF1C12" w:rsidRPr="006109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1097B" w:rsidRPr="0061097B" w:rsidRDefault="0061097B" w:rsidP="0061097B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F6CFD" w:rsidRDefault="001F6CFD" w:rsidP="00A92470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A92470" w:rsidRPr="00037A7C" w:rsidRDefault="00A92470" w:rsidP="00037A7C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Расчет показателя повышение охвата населения услугами библиотек (% читателей библиотек от общей численности жителей обслуживаемой территории) определяем как отношение количества читателей (по формулярам) к численности жителей (9800)х100%. </w:t>
      </w:r>
    </w:p>
    <w:p w:rsidR="00037A7C" w:rsidRPr="00037A7C" w:rsidRDefault="00A92470" w:rsidP="00037A7C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2018г. </w:t>
      </w:r>
      <w:r w:rsidR="001F6CFD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5060</w:t>
      </w:r>
      <w:r w:rsidR="00037A7C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читателей  </w:t>
      </w: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269E2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37A7C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Охват населения</w:t>
      </w:r>
      <w:r w:rsid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37A7C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=</w:t>
      </w:r>
      <w:r w:rsid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37A7C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5060</w:t>
      </w:r>
      <w:r w:rsidR="00037A7C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/9800)х100</w:t>
      </w:r>
      <w:r w:rsid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=51,6</w:t>
      </w:r>
      <w:r w:rsidR="00037A7C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%</w:t>
      </w:r>
    </w:p>
    <w:p w:rsidR="00A92470" w:rsidRPr="00037A7C" w:rsidRDefault="00037A7C" w:rsidP="00037A7C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2019 г. </w:t>
      </w:r>
      <w:r w:rsidR="00177F55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5096 читателей</w:t>
      </w: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Охват населения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(5096/9800)х100=52%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A92470" w:rsidRDefault="00A92470" w:rsidP="00A924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470" w:rsidRDefault="00A92470" w:rsidP="00A924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57759" w:rsidRPr="00615681" w:rsidTr="009E024E">
        <w:trPr>
          <w:trHeight w:val="1827"/>
        </w:trPr>
        <w:tc>
          <w:tcPr>
            <w:tcW w:w="1135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A57759" w:rsidRPr="0060216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A57759" w:rsidRPr="0060216D" w:rsidRDefault="00A57759" w:rsidP="00E134CC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759" w:rsidRPr="0060216D" w:rsidRDefault="00E134CC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43266</w:t>
            </w:r>
          </w:p>
        </w:tc>
        <w:tc>
          <w:tcPr>
            <w:tcW w:w="1418" w:type="dxa"/>
          </w:tcPr>
          <w:p w:rsidR="00A57759" w:rsidRPr="0060216D" w:rsidRDefault="0051408D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5656</w:t>
            </w:r>
          </w:p>
          <w:p w:rsidR="00A57759" w:rsidRDefault="00A57759" w:rsidP="0060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(14%)</w:t>
            </w:r>
          </w:p>
          <w:p w:rsidR="0061097B" w:rsidRPr="0060216D" w:rsidRDefault="0061097B" w:rsidP="0060216D">
            <w:pPr>
              <w:jc w:val="center"/>
              <w:rPr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A57759" w:rsidRPr="0060216D" w:rsidRDefault="0060216D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7759" w:rsidRPr="0060216D" w:rsidRDefault="0060216D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9E024E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 xml:space="preserve">1.Наименование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  <w:b/>
              </w:rPr>
            </w:pPr>
            <w:r w:rsidRPr="009E024E">
              <w:rPr>
                <w:rFonts w:ascii="Times New Roman" w:hAnsi="Times New Roman" w:cs="Times New Roman"/>
                <w:b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базовому перечню или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9E024E" w:rsidRDefault="009E024E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  <w:shd w:val="clear" w:color="auto" w:fill="E8F3F7"/>
              </w:rPr>
              <w:t>07.053.0</w:t>
            </w:r>
          </w:p>
        </w:tc>
      </w:tr>
      <w:tr w:rsidR="009E024E" w:rsidRPr="009E024E" w:rsidTr="007760F0">
        <w:tc>
          <w:tcPr>
            <w:tcW w:w="4537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Pr="009E024E" w:rsidRDefault="00C82E2A" w:rsidP="009E024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  <w:rPr>
          <w:b w:val="0"/>
        </w:rPr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04584E" w:rsidP="0004584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</w:t>
            </w:r>
            <w:r w:rsidR="00237469" w:rsidRPr="00237469">
              <w:rPr>
                <w:sz w:val="20"/>
                <w:szCs w:val="20"/>
              </w:rPr>
              <w:t xml:space="preserve">числа зрителей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04584E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1F69D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7469" w:rsidRPr="00D94ABD" w:rsidRDefault="00FE600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7469" w:rsidRPr="0060216D" w:rsidRDefault="0004584E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0216D" w:rsidRDefault="0060216D" w:rsidP="0060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(25)</w:t>
            </w:r>
          </w:p>
          <w:p w:rsidR="0061097B" w:rsidRPr="0060216D" w:rsidRDefault="0061097B" w:rsidP="0060216D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237469" w:rsidRPr="00D94ABD" w:rsidRDefault="0060216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60216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20055" w:rsidRPr="00037A7C" w:rsidRDefault="00A20055" w:rsidP="00A20055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Расчет показателя: </w:t>
      </w:r>
      <w:r w:rsidR="00037A7C">
        <w:rPr>
          <w:rFonts w:ascii="Times New Roman" w:hAnsi="Times New Roman" w:cs="Times New Roman"/>
          <w:color w:val="auto"/>
          <w:sz w:val="28"/>
          <w:szCs w:val="28"/>
        </w:rPr>
        <w:t xml:space="preserve">Сохранение </w:t>
      </w:r>
      <w:r w:rsidRPr="00037A7C">
        <w:rPr>
          <w:rFonts w:ascii="Times New Roman" w:hAnsi="Times New Roman" w:cs="Times New Roman"/>
          <w:color w:val="auto"/>
          <w:sz w:val="28"/>
          <w:szCs w:val="28"/>
        </w:rPr>
        <w:t xml:space="preserve"> числа зрителей по сравнению с предыдущим годом</w:t>
      </w:r>
      <w:r w:rsidR="00037A7C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определяем </w:t>
      </w:r>
      <w:r w:rsid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как  отсутствие </w:t>
      </w: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разницы между </w:t>
      </w:r>
      <w:r w:rsid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фактическими показателями числа зрителей предыдущего года с текущим годом</w:t>
      </w: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A20055" w:rsidRPr="00037A7C" w:rsidRDefault="00A20055" w:rsidP="00A20055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2018г. –500;    </w:t>
      </w:r>
      <w:r w:rsidR="00B3667F" w:rsidRPr="00037A7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Факт в 2019 г. = 500 чел.</w:t>
      </w:r>
    </w:p>
    <w:p w:rsidR="00237469" w:rsidRDefault="00237469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647D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r w:rsidR="00237469" w:rsidRPr="00237469">
              <w:rPr>
                <w:rFonts w:ascii="Times New Roman" w:hAnsi="Times New Roman" w:cs="Times New Roman"/>
                <w:sz w:val="20"/>
                <w:szCs w:val="20"/>
              </w:rPr>
              <w:t xml:space="preserve"> зрителей</w:t>
            </w:r>
          </w:p>
          <w:p w:rsidR="00237469" w:rsidRPr="00237469" w:rsidRDefault="00237469" w:rsidP="00237469">
            <w:pPr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4584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37469" w:rsidRPr="00A806EA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69" w:rsidRPr="00A806EA" w:rsidRDefault="00A806EA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E134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37469" w:rsidRPr="0060216D" w:rsidRDefault="000458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0F0"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6139B" w:rsidRDefault="0004584E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</w:t>
            </w:r>
            <w:r w:rsidR="0026139B"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%)</w:t>
            </w:r>
          </w:p>
          <w:p w:rsidR="0061097B" w:rsidRPr="0026139B" w:rsidRDefault="0061097B" w:rsidP="0026139B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br/>
            </w:r>
            <w:r w:rsidRPr="0023746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237469" w:rsidTr="00237469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237469" w:rsidRP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69" w:rsidRPr="00D94ABD" w:rsidRDefault="00943841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E600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71B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37469" w:rsidRPr="0060216D" w:rsidRDefault="0026139B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0216D" w:rsidRDefault="0060216D" w:rsidP="0060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(700)</w:t>
            </w:r>
          </w:p>
          <w:p w:rsidR="0061097B" w:rsidRPr="0060216D" w:rsidRDefault="0061097B" w:rsidP="0060216D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20055" w:rsidRPr="00F010E2" w:rsidRDefault="00A20055" w:rsidP="00A20055">
      <w:pPr>
        <w:widowControl/>
        <w:shd w:val="clear" w:color="auto" w:fill="FFFFFF"/>
        <w:ind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Расчет показателя: </w:t>
      </w:r>
      <w:r w:rsidRPr="00F010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Сохранение  объема фонда библиотеки по сравнению с предыдущим годом:</w:t>
      </w:r>
      <w:r w:rsidR="00037A7C" w:rsidRPr="00F010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F010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ОФ (отч.) / ОФ (предш.) х 100 - 100, где:</w:t>
      </w:r>
      <w:r w:rsidR="00037A7C" w:rsidRPr="00F010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F010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ОФ (отч.) – общий объем фонда библиотеки в отчетном году(отчет форма 6-НК);ОФ (предш.) – общий объем фонда библиотеки в предшествующем отчетному</w:t>
      </w:r>
      <w:r w:rsidR="00DC0D93" w:rsidRPr="00F010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F010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году.</w:t>
      </w:r>
      <w:r w:rsidR="00F010E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</w:t>
      </w:r>
    </w:p>
    <w:p w:rsidR="00B84325" w:rsidRPr="00F010E2" w:rsidRDefault="00A20055" w:rsidP="00A20055">
      <w:pPr>
        <w:widowControl/>
        <w:shd w:val="clear" w:color="auto" w:fill="FFFFFF"/>
        <w:ind w:firstLine="567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В 2018г. </w:t>
      </w:r>
      <w:r w:rsidR="00DC0D93" w:rsidRP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–</w:t>
      </w:r>
      <w:r w:rsidRP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DC0D93" w:rsidRP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(факт)</w:t>
      </w:r>
      <w:r w:rsidRPr="00F010E2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70074</w:t>
      </w:r>
      <w:r w:rsidRP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</w:p>
    <w:p w:rsidR="009E024E" w:rsidRPr="00F010E2" w:rsidRDefault="00B3667F" w:rsidP="00842F64">
      <w:pPr>
        <w:widowControl/>
        <w:shd w:val="clear" w:color="auto" w:fill="FFFFFF"/>
        <w:ind w:firstLine="567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Факт в 2019 г. </w:t>
      </w:r>
      <w:r w:rsidR="00DC0D93" w:rsidRPr="00F010E2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7009</w:t>
      </w:r>
      <w:r w:rsidRPr="00F010E2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4</w:t>
      </w:r>
      <w:r w:rsidR="00DC0D93" w:rsidRP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/70074х100%=100%</w:t>
      </w:r>
      <w:r w:rsidR="00037A7C" w:rsidRP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 </w:t>
      </w:r>
      <w:r w:rsidR="00F010E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 Объем сохранен.</w:t>
      </w:r>
    </w:p>
    <w:p w:rsidR="00842F64" w:rsidRPr="00842F64" w:rsidRDefault="00842F64" w:rsidP="00842F64">
      <w:pPr>
        <w:widowControl/>
        <w:shd w:val="clear" w:color="auto" w:fill="FFFFFF"/>
        <w:ind w:firstLine="567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57759" w:rsidRPr="00615681" w:rsidTr="00237469">
        <w:trPr>
          <w:trHeight w:val="1041"/>
        </w:trPr>
        <w:tc>
          <w:tcPr>
            <w:tcW w:w="1135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701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A57759" w:rsidRPr="00D94ABD" w:rsidRDefault="00A57759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A57759" w:rsidRPr="00D94AB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134" w:type="dxa"/>
          </w:tcPr>
          <w:p w:rsidR="00A57759" w:rsidRPr="005D16D6" w:rsidRDefault="005D16D6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D6">
              <w:rPr>
                <w:rFonts w:ascii="Times New Roman" w:hAnsi="Times New Roman" w:cs="Times New Roman"/>
                <w:b/>
                <w:sz w:val="20"/>
                <w:szCs w:val="20"/>
              </w:rPr>
              <w:t>70094</w:t>
            </w:r>
          </w:p>
        </w:tc>
        <w:tc>
          <w:tcPr>
            <w:tcW w:w="1418" w:type="dxa"/>
          </w:tcPr>
          <w:p w:rsidR="00A57759" w:rsidRDefault="00A5775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A57759" w:rsidRDefault="00A57759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61097B" w:rsidRPr="0026139B" w:rsidRDefault="0061097B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A57759" w:rsidRPr="00D94ABD" w:rsidRDefault="00707D01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7759" w:rsidRPr="00D94ABD" w:rsidRDefault="00A5775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bookmarkEnd w:id="7"/>
    <w:p w:rsidR="00237469" w:rsidRPr="00C34AE2" w:rsidRDefault="00842F64" w:rsidP="00842F64">
      <w:pPr>
        <w:pStyle w:val="1"/>
        <w:jc w:val="left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</w:t>
      </w:r>
      <w:r w:rsidR="00237469" w:rsidRPr="00C34AE2">
        <w:rPr>
          <w:rFonts w:ascii="Times New Roman" w:eastAsiaTheme="minorEastAsia" w:hAnsi="Times New Roman" w:cs="Times New Roman"/>
          <w:color w:val="auto"/>
        </w:rPr>
        <w:t>Раздел 2</w:t>
      </w:r>
    </w:p>
    <w:p w:rsidR="00237469" w:rsidRDefault="00237469" w:rsidP="0023746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371"/>
        <w:gridCol w:w="2694"/>
        <w:gridCol w:w="2126"/>
      </w:tblGrid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371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07.056</w:t>
            </w:r>
            <w:r w:rsidR="00237469"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.1</w:t>
            </w:r>
          </w:p>
        </w:tc>
      </w:tr>
      <w:tr w:rsidR="00237469" w:rsidRPr="00237469" w:rsidTr="00DC15E3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  <w:r w:rsidR="002613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, юридические лица, физические лица</w:t>
            </w: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26139B">
        <w:trPr>
          <w:trHeight w:val="1399"/>
        </w:trPr>
        <w:tc>
          <w:tcPr>
            <w:tcW w:w="1135" w:type="dxa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07056100000000000006100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КФ в отчетном году по сравнению с предыдущим годом</w:t>
            </w:r>
          </w:p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E2A" w:rsidRPr="00D94ABD" w:rsidRDefault="00E45126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82E2A" w:rsidRPr="0060216D" w:rsidRDefault="0060216D" w:rsidP="006021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1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0216D" w:rsidRDefault="0060216D" w:rsidP="00602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0216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(3)</w:t>
            </w:r>
          </w:p>
          <w:p w:rsidR="0061097B" w:rsidRPr="0060216D" w:rsidRDefault="0061097B" w:rsidP="0060216D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42F64" w:rsidRPr="00F010E2" w:rsidRDefault="00082A35" w:rsidP="00082A35">
      <w:pPr>
        <w:pStyle w:val="a9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10E2">
        <w:rPr>
          <w:rFonts w:ascii="Times New Roman" w:hAnsi="Times New Roman" w:cs="Times New Roman"/>
          <w:i/>
          <w:sz w:val="28"/>
          <w:szCs w:val="28"/>
        </w:rPr>
        <w:t>Расчет показателя: Сохранение количества КФ в отчетном году по сравнению с предыдущим годом:</w:t>
      </w:r>
      <w:r w:rsidR="00037A7C" w:rsidRPr="00F01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0E2">
        <w:rPr>
          <w:rFonts w:ascii="Times New Roman" w:hAnsi="Times New Roman" w:cs="Times New Roman"/>
          <w:i/>
          <w:sz w:val="28"/>
          <w:szCs w:val="28"/>
        </w:rPr>
        <w:t xml:space="preserve">КФ (отч.) / КФ (предш.) х 100 - 100, где: КФ (отч.) – количество клубных формирований в отчетном году; КФ (предш.) – количество клубных формирований в предшествующем  отчетному году. </w:t>
      </w:r>
    </w:p>
    <w:p w:rsidR="00082A35" w:rsidRPr="00F010E2" w:rsidRDefault="00082A35" w:rsidP="00842F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010E2">
        <w:rPr>
          <w:rFonts w:ascii="Times New Roman" w:hAnsi="Times New Roman" w:cs="Times New Roman"/>
          <w:i/>
          <w:sz w:val="28"/>
          <w:szCs w:val="28"/>
        </w:rPr>
        <w:t xml:space="preserve">В 2018 г. -56 (факт) </w:t>
      </w:r>
    </w:p>
    <w:p w:rsidR="00237469" w:rsidRPr="00F010E2" w:rsidRDefault="00C87DD9" w:rsidP="009E024E">
      <w:pPr>
        <w:rPr>
          <w:rFonts w:ascii="Times New Roman" w:hAnsi="Times New Roman" w:cs="Times New Roman"/>
          <w:i/>
          <w:color w:val="auto"/>
        </w:rPr>
      </w:pPr>
      <w:r w:rsidRPr="00F010E2">
        <w:rPr>
          <w:rFonts w:ascii="Times New Roman" w:hAnsi="Times New Roman" w:cs="Times New Roman"/>
          <w:i/>
          <w:color w:val="auto"/>
        </w:rPr>
        <w:t>Факт в</w:t>
      </w:r>
      <w:r w:rsidR="00082A35" w:rsidRPr="00F010E2">
        <w:rPr>
          <w:rFonts w:ascii="Times New Roman" w:hAnsi="Times New Roman" w:cs="Times New Roman"/>
          <w:i/>
          <w:color w:val="auto"/>
        </w:rPr>
        <w:t xml:space="preserve"> 2019 г. </w:t>
      </w:r>
      <w:r w:rsidR="00082A35" w:rsidRPr="00F010E2">
        <w:rPr>
          <w:rFonts w:ascii="Times New Roman" w:hAnsi="Times New Roman" w:cs="Times New Roman"/>
          <w:b/>
          <w:i/>
          <w:color w:val="auto"/>
        </w:rPr>
        <w:t>56</w:t>
      </w:r>
      <w:r w:rsidR="00082A35" w:rsidRPr="00F010E2">
        <w:rPr>
          <w:rFonts w:ascii="Times New Roman" w:hAnsi="Times New Roman" w:cs="Times New Roman"/>
          <w:i/>
          <w:color w:val="auto"/>
        </w:rPr>
        <w:t>/56х100 =100%</w:t>
      </w:r>
      <w:r w:rsidR="00037A7C" w:rsidRPr="00F010E2">
        <w:rPr>
          <w:rFonts w:ascii="Times New Roman" w:hAnsi="Times New Roman" w:cs="Times New Roman"/>
          <w:i/>
          <w:color w:val="auto"/>
        </w:rPr>
        <w:t xml:space="preserve">  Количество КФ сохранено</w:t>
      </w:r>
    </w:p>
    <w:p w:rsidR="00842F64" w:rsidRDefault="00842F64" w:rsidP="00DC15E3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7870DC">
        <w:trPr>
          <w:trHeight w:val="1041"/>
        </w:trPr>
        <w:tc>
          <w:tcPr>
            <w:tcW w:w="1135" w:type="dxa"/>
            <w:vMerge w:val="restart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82E2A" w:rsidRPr="00D94ABD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82E2A" w:rsidRPr="00134293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429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61097B" w:rsidRPr="003169AE" w:rsidRDefault="0061097B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82E2A" w:rsidRPr="00615681" w:rsidTr="007870DC">
        <w:trPr>
          <w:trHeight w:val="1041"/>
        </w:trPr>
        <w:tc>
          <w:tcPr>
            <w:tcW w:w="1135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C82E2A" w:rsidRPr="00D94ABD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C82E2A" w:rsidRPr="005203DC" w:rsidRDefault="00A57759" w:rsidP="00073AF0">
            <w:pPr>
              <w:pStyle w:val="a9"/>
              <w:spacing w:line="276" w:lineRule="auto"/>
              <w:rPr>
                <w:b/>
                <w:sz w:val="20"/>
                <w:szCs w:val="20"/>
              </w:rPr>
            </w:pPr>
            <w:r w:rsidRPr="00D534F8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5203DC">
              <w:rPr>
                <w:b/>
                <w:sz w:val="20"/>
                <w:szCs w:val="20"/>
              </w:rPr>
              <w:t xml:space="preserve"> </w:t>
            </w:r>
            <w:r w:rsidR="00134293" w:rsidRPr="005203DC">
              <w:rPr>
                <w:b/>
                <w:sz w:val="20"/>
                <w:szCs w:val="20"/>
              </w:rPr>
              <w:t>1</w:t>
            </w:r>
            <w:r w:rsidR="00A806E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C82E2A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61097B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3169AE" w:rsidRDefault="0061097B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на год</w:t>
            </w:r>
          </w:p>
          <w:p w:rsidR="0061097B" w:rsidRPr="003169AE" w:rsidRDefault="0061097B" w:rsidP="003169AE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010E2" w:rsidRDefault="00F010E2" w:rsidP="00C82E2A">
      <w:pPr>
        <w:pStyle w:val="1"/>
        <w:rPr>
          <w:rFonts w:ascii="Times New Roman" w:eastAsiaTheme="minorEastAsia" w:hAnsi="Times New Roman" w:cs="Times New Roman"/>
        </w:rPr>
      </w:pPr>
    </w:p>
    <w:p w:rsidR="00F010E2" w:rsidRDefault="00F010E2" w:rsidP="00C82E2A">
      <w:pPr>
        <w:pStyle w:val="1"/>
        <w:rPr>
          <w:rFonts w:ascii="Times New Roman" w:eastAsiaTheme="minorEastAsia" w:hAnsi="Times New Roman" w:cs="Times New Roman"/>
        </w:rPr>
      </w:pPr>
    </w:p>
    <w:p w:rsidR="00DC15E3" w:rsidRPr="00C34AE2" w:rsidRDefault="00DC15E3" w:rsidP="00C82E2A">
      <w:pPr>
        <w:pStyle w:val="1"/>
        <w:rPr>
          <w:rFonts w:ascii="Times New Roman" w:hAnsi="Times New Roman" w:cs="Times New Roman"/>
        </w:rPr>
      </w:pPr>
      <w:r w:rsidRPr="00C34AE2">
        <w:rPr>
          <w:rFonts w:ascii="Times New Roman" w:eastAsiaTheme="minorEastAsia" w:hAnsi="Times New Roman" w:cs="Times New Roman"/>
        </w:rPr>
        <w:lastRenderedPageBreak/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базовому перечню или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DC15E3" w:rsidRDefault="00055D58" w:rsidP="0026139B">
            <w:pPr>
              <w:widowControl/>
              <w:shd w:val="clear" w:color="auto" w:fill="E8F3F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07.049</w:t>
            </w:r>
            <w:r w:rsidR="00DC15E3" w:rsidRPr="00DC15E3"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055D58" w:rsidRPr="00055D58" w:rsidRDefault="00055D58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t>07049100200000000004102</w:t>
            </w:r>
          </w:p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DC15E3" w:rsidRDefault="00DC15E3" w:rsidP="0026139B">
            <w:pPr>
              <w:pStyle w:val="a9"/>
              <w:rPr>
                <w:rFonts w:asciiTheme="minorHAnsi" w:hAnsiTheme="minorHAnsi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15E3" w:rsidRPr="00D94ABD" w:rsidRDefault="00DC15E3" w:rsidP="00F818D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5E3" w:rsidRPr="00D94ABD" w:rsidRDefault="007870DC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418" w:type="dxa"/>
          </w:tcPr>
          <w:p w:rsidR="009B6879" w:rsidRDefault="00CF1C12" w:rsidP="00CF1C1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</w:t>
            </w:r>
          </w:p>
          <w:p w:rsidR="0061097B" w:rsidRPr="0061097B" w:rsidRDefault="0061097B" w:rsidP="0061097B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DC15E3" w:rsidRPr="009B6879" w:rsidRDefault="00DC15E3" w:rsidP="009B6879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DC15E3" w:rsidRPr="00D94ABD" w:rsidRDefault="007870DC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DC15E3" w:rsidRPr="007870DC" w:rsidRDefault="007870DC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</w:rPr>
              <w:t>в связи с переходом на НП</w:t>
            </w:r>
          </w:p>
        </w:tc>
      </w:tr>
    </w:tbl>
    <w:p w:rsidR="00842F64" w:rsidRDefault="00842F64" w:rsidP="00D51C1A">
      <w:pPr>
        <w:widowControl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51C1A" w:rsidRPr="00F010E2" w:rsidRDefault="00D51C1A" w:rsidP="00D51C1A">
      <w:pPr>
        <w:widowControl/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</w:pPr>
      <w:r w:rsidRPr="00F010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Расчет показателя:  </w:t>
      </w:r>
      <w:r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Увеличение численности участников культурно - массовых мероприятий (по сравнению с предыдущим годом): Численность участников культурно-массовых мероприятий (участники и зрители)  в отчетном периоде/ численность участников культурно-массовых мероприятий в отчетном периоде предыдущего года х100% -100.  </w:t>
      </w:r>
    </w:p>
    <w:p w:rsidR="00842F64" w:rsidRPr="00F010E2" w:rsidRDefault="00D51C1A" w:rsidP="00C73302">
      <w:pPr>
        <w:widowControl/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</w:pPr>
      <w:r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  </w:t>
      </w:r>
    </w:p>
    <w:p w:rsidR="009E024E" w:rsidRPr="00F010E2" w:rsidRDefault="00D51C1A" w:rsidP="00556C02">
      <w:pPr>
        <w:widowControl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>В</w:t>
      </w:r>
      <w:r w:rsidR="00C73302"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 </w:t>
      </w:r>
      <w:r w:rsidR="00556C02"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2018 г. </w:t>
      </w:r>
      <w:r w:rsidR="00C73302"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>7278</w:t>
      </w:r>
      <w:r w:rsidR="00556C02"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>чел.</w:t>
      </w:r>
      <w:r w:rsidR="00842F64"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               В </w:t>
      </w:r>
      <w:r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>2019 г. –7278х0,5/100+7278=</w:t>
      </w:r>
      <w:r w:rsidR="00C73302"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>7314 (36</w:t>
      </w:r>
      <w:r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 чел.)</w:t>
      </w:r>
      <w:r w:rsidR="00556C02" w:rsidRPr="00F010E2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              </w:t>
      </w:r>
      <w:r w:rsidR="00C73302" w:rsidRPr="00F010E2">
        <w:rPr>
          <w:rFonts w:ascii="Times New Roman" w:hAnsi="Times New Roman" w:cs="Times New Roman"/>
          <w:i/>
          <w:color w:val="auto"/>
          <w:sz w:val="28"/>
          <w:szCs w:val="28"/>
        </w:rPr>
        <w:t>2019 г. факт 567 чел. х 0,5/36 = 7,8%</w:t>
      </w:r>
      <w:r w:rsidR="00804756" w:rsidRPr="00F010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D068F2" w:rsidRDefault="00804756" w:rsidP="00556C02">
      <w:pPr>
        <w:widowControl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010E2">
        <w:rPr>
          <w:rFonts w:ascii="Times New Roman" w:hAnsi="Times New Roman" w:cs="Times New Roman"/>
          <w:i/>
          <w:color w:val="auto"/>
          <w:sz w:val="28"/>
          <w:szCs w:val="28"/>
        </w:rPr>
        <w:t>Допущено превышение увеличения численности участников культурно-массовых мероприятий</w:t>
      </w:r>
    </w:p>
    <w:p w:rsidR="00D068F2" w:rsidRDefault="00D068F2" w:rsidP="00556C02">
      <w:pPr>
        <w:widowControl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A806EA">
        <w:trPr>
          <w:trHeight w:val="412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417D90" w:rsidRPr="00055D58" w:rsidRDefault="00417D90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t>07049100200000000004102</w:t>
            </w:r>
          </w:p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17D90" w:rsidRPr="00DC15E3" w:rsidRDefault="00417D90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417D90" w:rsidRPr="00DC15E3" w:rsidRDefault="00417D90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17D90" w:rsidRPr="007870DC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7870DC" w:rsidRDefault="00707D01" w:rsidP="00693F9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71B2E"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417D90" w:rsidRPr="007870DC" w:rsidRDefault="00417D90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17D90" w:rsidRDefault="00417D90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61097B" w:rsidRPr="007870DC" w:rsidRDefault="0061097B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17D90" w:rsidRPr="00615681" w:rsidTr="008A1409">
        <w:trPr>
          <w:trHeight w:val="577"/>
        </w:trPr>
        <w:tc>
          <w:tcPr>
            <w:tcW w:w="1135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17D90" w:rsidRPr="007870DC" w:rsidRDefault="00417D90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7271</w:t>
            </w:r>
          </w:p>
        </w:tc>
        <w:tc>
          <w:tcPr>
            <w:tcW w:w="1559" w:type="dxa"/>
          </w:tcPr>
          <w:p w:rsidR="00417D90" w:rsidRPr="007870DC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7870DC" w:rsidRDefault="00471B2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7838</w:t>
            </w:r>
          </w:p>
        </w:tc>
        <w:tc>
          <w:tcPr>
            <w:tcW w:w="1418" w:type="dxa"/>
          </w:tcPr>
          <w:p w:rsidR="00417D90" w:rsidRPr="007870DC" w:rsidRDefault="00417D90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364</w:t>
            </w:r>
          </w:p>
          <w:p w:rsidR="00417D90" w:rsidRDefault="00417D90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  <w:p w:rsidR="0061097B" w:rsidRPr="007870DC" w:rsidRDefault="0061097B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7870DC" w:rsidRDefault="006A4C54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7D90" w:rsidRPr="00615681" w:rsidTr="008A1409">
        <w:trPr>
          <w:trHeight w:val="577"/>
        </w:trPr>
        <w:tc>
          <w:tcPr>
            <w:tcW w:w="1135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D90" w:rsidRPr="00055D58" w:rsidRDefault="00417D90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417D90" w:rsidRPr="00055D58" w:rsidRDefault="00417D90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417D90" w:rsidRPr="007870DC" w:rsidRDefault="00417D90" w:rsidP="00693F91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7870DC">
              <w:rPr>
                <w:rStyle w:val="CharacterStyle21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17D90" w:rsidRPr="007870DC" w:rsidRDefault="00417D90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665,64</w:t>
            </w:r>
          </w:p>
        </w:tc>
        <w:tc>
          <w:tcPr>
            <w:tcW w:w="1559" w:type="dxa"/>
          </w:tcPr>
          <w:p w:rsidR="00417D90" w:rsidRPr="007870DC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7870DC" w:rsidRDefault="00471B2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648,75</w:t>
            </w:r>
          </w:p>
        </w:tc>
        <w:tc>
          <w:tcPr>
            <w:tcW w:w="1418" w:type="dxa"/>
          </w:tcPr>
          <w:p w:rsidR="00417D90" w:rsidRPr="007870DC" w:rsidRDefault="007870DC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48</w:t>
            </w:r>
          </w:p>
          <w:p w:rsidR="007870DC" w:rsidRDefault="007870DC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  <w:p w:rsidR="0061097B" w:rsidRPr="007870DC" w:rsidRDefault="0061097B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D90" w:rsidRPr="00615681" w:rsidTr="008A1409">
        <w:trPr>
          <w:trHeight w:val="577"/>
        </w:trPr>
        <w:tc>
          <w:tcPr>
            <w:tcW w:w="1135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D90" w:rsidRPr="00055D58" w:rsidRDefault="00417D90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417D90" w:rsidRPr="00055D58" w:rsidRDefault="00417D90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417D90" w:rsidRPr="007870DC" w:rsidRDefault="00417D90" w:rsidP="00693F91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7870DC">
              <w:rPr>
                <w:rStyle w:val="CharacterStyle21"/>
                <w:sz w:val="20"/>
                <w:szCs w:val="20"/>
              </w:rPr>
              <w:t>356</w:t>
            </w:r>
          </w:p>
        </w:tc>
        <w:tc>
          <w:tcPr>
            <w:tcW w:w="1276" w:type="dxa"/>
          </w:tcPr>
          <w:p w:rsidR="00417D90" w:rsidRPr="007870DC" w:rsidRDefault="00417D90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417D90" w:rsidRPr="007870DC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7870DC" w:rsidRDefault="00471B2E" w:rsidP="00471B2E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46</w:t>
            </w:r>
          </w:p>
        </w:tc>
        <w:tc>
          <w:tcPr>
            <w:tcW w:w="1418" w:type="dxa"/>
          </w:tcPr>
          <w:p w:rsidR="00417D90" w:rsidRPr="007870DC" w:rsidRDefault="007870DC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3</w:t>
            </w:r>
          </w:p>
          <w:p w:rsidR="007870DC" w:rsidRDefault="007870DC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870D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  <w:p w:rsidR="0061097B" w:rsidRPr="007870DC" w:rsidRDefault="0061097B" w:rsidP="0005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7870DC" w:rsidRDefault="007870DC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7D90" w:rsidRPr="007870DC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4634" w:rsidRDefault="003A4634">
      <w:pPr>
        <w:rPr>
          <w:sz w:val="2"/>
          <w:szCs w:val="2"/>
        </w:rPr>
      </w:pPr>
    </w:p>
    <w:p w:rsidR="00447C03" w:rsidRDefault="00447C03" w:rsidP="008A1409">
      <w:pPr>
        <w:pStyle w:val="1"/>
        <w:rPr>
          <w:rFonts w:ascii="Times New Roman" w:eastAsiaTheme="minorEastAsia" w:hAnsi="Times New Roman" w:cs="Times New Roman"/>
        </w:rPr>
      </w:pPr>
    </w:p>
    <w:p w:rsidR="00DC15E3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t>Раздел 4</w:t>
      </w:r>
    </w:p>
    <w:p w:rsidR="00F010E2" w:rsidRPr="00F010E2" w:rsidRDefault="00F010E2" w:rsidP="00F010E2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C34AE2">
        <w:tc>
          <w:tcPr>
            <w:tcW w:w="368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47C03" w:rsidRDefault="00447C03" w:rsidP="003169AE">
      <w:pPr>
        <w:rPr>
          <w:rFonts w:ascii="Times New Roman" w:hAnsi="Times New Roman" w:cs="Times New Roman"/>
        </w:rPr>
      </w:pP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C34AE2">
        <w:tc>
          <w:tcPr>
            <w:tcW w:w="1135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7870DC">
        <w:trPr>
          <w:trHeight w:val="1757"/>
        </w:trPr>
        <w:tc>
          <w:tcPr>
            <w:tcW w:w="1135" w:type="dxa"/>
          </w:tcPr>
          <w:p w:rsidR="003169AE" w:rsidRPr="008A1409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701" w:type="dxa"/>
            <w:shd w:val="clear" w:color="auto" w:fill="FFFFFF" w:themeFill="background1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41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9AE" w:rsidRPr="008A1409" w:rsidRDefault="00471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C6B2E" w:rsidRDefault="007870DC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2</w:t>
            </w:r>
          </w:p>
          <w:p w:rsidR="007870DC" w:rsidRDefault="007870DC" w:rsidP="007870D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1097B" w:rsidRPr="0061097B" w:rsidRDefault="0061097B" w:rsidP="0061097B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7870DC" w:rsidRPr="00FC6B2E" w:rsidRDefault="007870DC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B53274" w:rsidRPr="00F010E2" w:rsidRDefault="00B53274" w:rsidP="00B53274">
      <w:pPr>
        <w:pStyle w:val="ad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010E2">
        <w:rPr>
          <w:rFonts w:eastAsiaTheme="minorEastAsia"/>
          <w:i/>
          <w:sz w:val="28"/>
          <w:szCs w:val="28"/>
        </w:rPr>
        <w:t xml:space="preserve">Расчет показателя: </w:t>
      </w:r>
      <w:r w:rsidRPr="00F010E2">
        <w:rPr>
          <w:b/>
          <w:i/>
          <w:sz w:val="28"/>
          <w:szCs w:val="28"/>
        </w:rPr>
        <w:t>Доля детей, привлекаемых к участию в творческих мероприятиях, в общем числе детей</w:t>
      </w:r>
      <w:r w:rsidR="00804756" w:rsidRPr="00F010E2">
        <w:rPr>
          <w:b/>
          <w:i/>
          <w:sz w:val="28"/>
          <w:szCs w:val="28"/>
        </w:rPr>
        <w:t xml:space="preserve"> </w:t>
      </w:r>
      <w:r w:rsidRPr="00F010E2">
        <w:rPr>
          <w:b/>
          <w:bCs/>
          <w:i/>
          <w:sz w:val="28"/>
          <w:szCs w:val="28"/>
          <w:bdr w:val="none" w:sz="0" w:space="0" w:color="auto" w:frame="1"/>
        </w:rPr>
        <w:t>Ду : Д х100% где</w:t>
      </w:r>
      <w:r w:rsidR="00804756" w:rsidRPr="00F010E2">
        <w:rPr>
          <w:b/>
          <w:bCs/>
          <w:i/>
          <w:sz w:val="28"/>
          <w:szCs w:val="28"/>
          <w:bdr w:val="none" w:sz="0" w:space="0" w:color="auto" w:frame="1"/>
        </w:rPr>
        <w:t xml:space="preserve">: </w:t>
      </w:r>
      <w:r w:rsidRPr="00F010E2">
        <w:rPr>
          <w:b/>
          <w:bCs/>
          <w:i/>
          <w:sz w:val="28"/>
          <w:szCs w:val="28"/>
          <w:bdr w:val="none" w:sz="0" w:space="0" w:color="auto" w:frame="1"/>
        </w:rPr>
        <w:t>Ду </w:t>
      </w:r>
      <w:r w:rsidRPr="00F010E2">
        <w:rPr>
          <w:i/>
          <w:sz w:val="28"/>
          <w:szCs w:val="28"/>
        </w:rPr>
        <w:t>- дети, привлекаемые к участию в творческих мероприятиях (конкурсы, фестивали, выставки);</w:t>
      </w:r>
      <w:r w:rsidR="00804756" w:rsidRPr="00F010E2">
        <w:rPr>
          <w:i/>
          <w:sz w:val="28"/>
          <w:szCs w:val="28"/>
        </w:rPr>
        <w:t xml:space="preserve"> </w:t>
      </w:r>
      <w:r w:rsidRPr="00F010E2">
        <w:rPr>
          <w:b/>
          <w:bCs/>
          <w:i/>
          <w:sz w:val="28"/>
          <w:szCs w:val="28"/>
          <w:bdr w:val="none" w:sz="0" w:space="0" w:color="auto" w:frame="1"/>
        </w:rPr>
        <w:t>Д </w:t>
      </w:r>
      <w:r w:rsidRPr="00F010E2">
        <w:rPr>
          <w:i/>
          <w:sz w:val="28"/>
          <w:szCs w:val="28"/>
        </w:rPr>
        <w:t>- общее количество детей в муниципальном образовании (от 0 до 14 лет)</w:t>
      </w:r>
    </w:p>
    <w:p w:rsidR="00B53274" w:rsidRPr="00F010E2" w:rsidRDefault="00B53274" w:rsidP="00B53274">
      <w:pPr>
        <w:pStyle w:val="ad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010E2">
        <w:rPr>
          <w:i/>
          <w:sz w:val="28"/>
          <w:szCs w:val="28"/>
        </w:rPr>
        <w:t>в 2018г. (факт) 140/1750х100=8%</w:t>
      </w:r>
    </w:p>
    <w:p w:rsidR="00B53274" w:rsidRPr="00F010E2" w:rsidRDefault="00B53274" w:rsidP="00B53274">
      <w:pPr>
        <w:pStyle w:val="ad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010E2">
        <w:rPr>
          <w:i/>
          <w:sz w:val="28"/>
          <w:szCs w:val="28"/>
        </w:rPr>
        <w:t>в 2019г. – (факт) 140/1750х100=8%</w:t>
      </w:r>
      <w:r w:rsidR="00804756" w:rsidRPr="00F010E2">
        <w:rPr>
          <w:i/>
          <w:sz w:val="28"/>
          <w:szCs w:val="28"/>
        </w:rPr>
        <w:t xml:space="preserve"> </w:t>
      </w:r>
    </w:p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C34AE2">
        <w:tc>
          <w:tcPr>
            <w:tcW w:w="1135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C34AE2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7870DC">
        <w:trPr>
          <w:trHeight w:val="1041"/>
        </w:trPr>
        <w:tc>
          <w:tcPr>
            <w:tcW w:w="1135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701" w:type="dxa"/>
            <w:shd w:val="clear" w:color="auto" w:fill="FFFFFF" w:themeFill="background1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1417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2D5181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D90" w:rsidRPr="00A806EA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471B2E" w:rsidRDefault="00471B2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E">
              <w:rPr>
                <w:rFonts w:ascii="Times New Roman" w:hAnsi="Times New Roman" w:cs="Times New Roman"/>
                <w:b/>
                <w:sz w:val="20"/>
                <w:szCs w:val="20"/>
              </w:rPr>
              <w:t>815</w:t>
            </w:r>
          </w:p>
        </w:tc>
        <w:tc>
          <w:tcPr>
            <w:tcW w:w="1418" w:type="dxa"/>
          </w:tcPr>
          <w:p w:rsidR="00417D90" w:rsidRPr="00FC6B2E" w:rsidRDefault="00417D90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417D90" w:rsidRDefault="00417D90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61097B" w:rsidRPr="00FC6B2E" w:rsidRDefault="0061097B" w:rsidP="00FC6B2E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A34DC" w:rsidRDefault="002D5181" w:rsidP="008A1409">
      <w:pPr>
        <w:pStyle w:val="1"/>
        <w:rPr>
          <w:color w:val="auto"/>
        </w:rPr>
      </w:pPr>
      <w:r w:rsidRPr="00FA34DC">
        <w:rPr>
          <w:rFonts w:ascii="Times New Roman" w:eastAsiaTheme="minorEastAsia" w:hAnsi="Times New Roman" w:cs="Times New Roman"/>
          <w:color w:val="auto"/>
        </w:rPr>
        <w:lastRenderedPageBreak/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2D5181" w:rsidTr="007870DC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FFFFFF" w:themeFill="background1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D5181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базовому перечню или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br/>
            </w: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30.017.1</w:t>
            </w:r>
          </w:p>
        </w:tc>
      </w:tr>
      <w:tr w:rsidR="002D5181" w:rsidRPr="002D5181" w:rsidTr="002D5181">
        <w:tc>
          <w:tcPr>
            <w:tcW w:w="368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26139B">
        <w:trPr>
          <w:trHeight w:val="2116"/>
        </w:trPr>
        <w:tc>
          <w:tcPr>
            <w:tcW w:w="1135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81" w:rsidRPr="003D2313" w:rsidRDefault="00471B2E" w:rsidP="00E43EA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100</w:t>
            </w:r>
          </w:p>
        </w:tc>
        <w:tc>
          <w:tcPr>
            <w:tcW w:w="1418" w:type="dxa"/>
          </w:tcPr>
          <w:p w:rsidR="002D5181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1097B" w:rsidRPr="0061097B" w:rsidRDefault="0061097B" w:rsidP="0061097B">
            <w:pPr>
              <w:rPr>
                <w:lang w:bidi="ar-SA"/>
              </w:rPr>
            </w:pP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47C03" w:rsidRDefault="00447C03" w:rsidP="00447C03">
      <w:pPr>
        <w:pStyle w:val="2"/>
        <w:shd w:val="clear" w:color="auto" w:fill="auto"/>
        <w:tabs>
          <w:tab w:val="left" w:pos="5670"/>
          <w:tab w:val="left" w:pos="5812"/>
          <w:tab w:val="left" w:pos="6096"/>
          <w:tab w:val="left" w:pos="6379"/>
          <w:tab w:val="left" w:pos="15443"/>
        </w:tabs>
        <w:spacing w:before="0" w:after="10" w:line="252" w:lineRule="exact"/>
        <w:ind w:right="9206"/>
        <w:rPr>
          <w:i/>
          <w:color w:val="FF0000"/>
        </w:rPr>
      </w:pPr>
    </w:p>
    <w:p w:rsidR="002D5181" w:rsidRPr="00F010E2" w:rsidRDefault="00DC4454" w:rsidP="00447C03">
      <w:pPr>
        <w:pStyle w:val="2"/>
        <w:shd w:val="clear" w:color="auto" w:fill="auto"/>
        <w:tabs>
          <w:tab w:val="left" w:pos="5670"/>
          <w:tab w:val="left" w:pos="5812"/>
          <w:tab w:val="left" w:pos="6096"/>
          <w:tab w:val="left" w:pos="6379"/>
          <w:tab w:val="left" w:pos="15443"/>
        </w:tabs>
        <w:spacing w:before="0" w:after="10" w:line="252" w:lineRule="exact"/>
        <w:ind w:right="9206"/>
        <w:rPr>
          <w:i/>
          <w:color w:val="auto"/>
        </w:rPr>
      </w:pPr>
      <w:r w:rsidRPr="00F010E2">
        <w:rPr>
          <w:i/>
          <w:color w:val="auto"/>
        </w:rPr>
        <w:t>В 2019 г. отсутствие письменных претензий = 100%</w:t>
      </w:r>
    </w:p>
    <w:p w:rsidR="007870DC" w:rsidRPr="00F010E2" w:rsidRDefault="007870DC" w:rsidP="002D5181">
      <w:pPr>
        <w:rPr>
          <w:rFonts w:ascii="Times New Roman" w:hAnsi="Times New Roman" w:cs="Times New Roman"/>
          <w:color w:val="auto"/>
        </w:rPr>
      </w:pPr>
    </w:p>
    <w:p w:rsidR="00447C03" w:rsidRDefault="00447C03" w:rsidP="002D5181">
      <w:pPr>
        <w:rPr>
          <w:rFonts w:ascii="Times New Roman" w:hAnsi="Times New Roman" w:cs="Times New Roman"/>
        </w:rPr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26139B">
        <w:trPr>
          <w:trHeight w:val="1041"/>
        </w:trPr>
        <w:tc>
          <w:tcPr>
            <w:tcW w:w="1135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2D5181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7D90" w:rsidRPr="00A806EA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471B2E" w:rsidRDefault="00417D90" w:rsidP="00693F9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  <w:r w:rsidRPr="00471B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5126" w:rsidRPr="00471B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17D90" w:rsidRPr="00FC6B2E" w:rsidRDefault="00417D90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7D90" w:rsidRDefault="00417D90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61097B" w:rsidRPr="00FC6B2E" w:rsidRDefault="0061097B" w:rsidP="00FC6B2E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C6B2E" w:rsidRDefault="002D5181" w:rsidP="002D5181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30.019</w:t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.1</w:t>
            </w:r>
          </w:p>
        </w:tc>
      </w:tr>
      <w:tr w:rsidR="00FC6B2E" w:rsidRPr="008A1409" w:rsidTr="00C34AE2">
        <w:tc>
          <w:tcPr>
            <w:tcW w:w="3120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C34AE2">
        <w:tc>
          <w:tcPr>
            <w:tcW w:w="1135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C34AE2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B2E" w:rsidRPr="007870DC" w:rsidRDefault="006A4C54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0D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47C03" w:rsidRDefault="00447C03" w:rsidP="00DC4454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9347"/>
        <w:rPr>
          <w:i/>
          <w:color w:val="FF0000"/>
        </w:rPr>
      </w:pPr>
    </w:p>
    <w:p w:rsidR="00FC6B2E" w:rsidRPr="00F010E2" w:rsidRDefault="00DC4454" w:rsidP="00DC4454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9347"/>
        <w:rPr>
          <w:i/>
          <w:color w:val="auto"/>
        </w:rPr>
      </w:pPr>
      <w:r w:rsidRPr="00F010E2">
        <w:rPr>
          <w:i/>
          <w:color w:val="auto"/>
        </w:rPr>
        <w:t>В 2019 г. отсутствие письменных претензий = 100%</w:t>
      </w:r>
    </w:p>
    <w:p w:rsidR="00447C03" w:rsidRDefault="00447C03" w:rsidP="00DC4454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9347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C34AE2">
        <w:tc>
          <w:tcPr>
            <w:tcW w:w="1135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C34AE2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C34AE2">
        <w:trPr>
          <w:trHeight w:val="1041"/>
        </w:trPr>
        <w:tc>
          <w:tcPr>
            <w:tcW w:w="1135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DC15E3" w:rsidRDefault="00417D90" w:rsidP="00C34AE2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7D90" w:rsidRPr="00A806EA" w:rsidRDefault="00417D90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90" w:rsidRPr="00471B2E" w:rsidRDefault="00E45126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17D90" w:rsidRPr="00FC6B2E" w:rsidRDefault="00417D90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7D90" w:rsidRDefault="00417D90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  <w:p w:rsidR="0061097B" w:rsidRPr="00FC6B2E" w:rsidRDefault="0061097B" w:rsidP="00FC6B2E">
            <w:pPr>
              <w:jc w:val="center"/>
              <w:rPr>
                <w:lang w:bidi="ar-SA"/>
              </w:rPr>
            </w:pPr>
            <w:r w:rsidRPr="0061097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F723F" w:rsidRDefault="008F723F">
      <w:pPr>
        <w:rPr>
          <w:sz w:val="28"/>
          <w:szCs w:val="28"/>
        </w:rPr>
      </w:pPr>
    </w:p>
    <w:p w:rsidR="008F723F" w:rsidRPr="008F723F" w:rsidRDefault="008F723F" w:rsidP="008F723F">
      <w:pPr>
        <w:rPr>
          <w:sz w:val="28"/>
          <w:szCs w:val="28"/>
        </w:rPr>
      </w:pPr>
    </w:p>
    <w:p w:rsidR="00DC15E3" w:rsidRPr="008F723F" w:rsidRDefault="008F723F" w:rsidP="008F723F">
      <w:pPr>
        <w:tabs>
          <w:tab w:val="left" w:pos="308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723F">
        <w:rPr>
          <w:rFonts w:ascii="Times New Roman" w:hAnsi="Times New Roman" w:cs="Times New Roman"/>
          <w:sz w:val="28"/>
          <w:szCs w:val="28"/>
        </w:rPr>
        <w:t>Е.А.Бахарева</w:t>
      </w:r>
    </w:p>
    <w:sectPr w:rsidR="00DC15E3" w:rsidRPr="008F723F" w:rsidSect="003A4634">
      <w:type w:val="continuous"/>
      <w:pgSz w:w="16838" w:h="11909" w:orient="landscape"/>
      <w:pgMar w:top="736" w:right="514" w:bottom="70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CC" w:rsidRDefault="00625ECC" w:rsidP="003A4634">
      <w:r>
        <w:separator/>
      </w:r>
    </w:p>
  </w:endnote>
  <w:endnote w:type="continuationSeparator" w:id="0">
    <w:p w:rsidR="00625ECC" w:rsidRDefault="00625ECC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CC" w:rsidRDefault="00625ECC"/>
  </w:footnote>
  <w:footnote w:type="continuationSeparator" w:id="0">
    <w:p w:rsidR="00625ECC" w:rsidRDefault="00625E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022964"/>
    <w:rsid w:val="00037A7C"/>
    <w:rsid w:val="0004111D"/>
    <w:rsid w:val="0004584E"/>
    <w:rsid w:val="00055D58"/>
    <w:rsid w:val="00063123"/>
    <w:rsid w:val="00071685"/>
    <w:rsid w:val="00073AF0"/>
    <w:rsid w:val="00082A35"/>
    <w:rsid w:val="000F34D7"/>
    <w:rsid w:val="0010145D"/>
    <w:rsid w:val="00105E61"/>
    <w:rsid w:val="00122B5F"/>
    <w:rsid w:val="001259FE"/>
    <w:rsid w:val="00134293"/>
    <w:rsid w:val="00141866"/>
    <w:rsid w:val="00153290"/>
    <w:rsid w:val="00155D25"/>
    <w:rsid w:val="00177F55"/>
    <w:rsid w:val="00193890"/>
    <w:rsid w:val="001A3B3A"/>
    <w:rsid w:val="001A782A"/>
    <w:rsid w:val="001B07DE"/>
    <w:rsid w:val="001F69D1"/>
    <w:rsid w:val="001F6CFD"/>
    <w:rsid w:val="002000C6"/>
    <w:rsid w:val="00202FBE"/>
    <w:rsid w:val="0020781A"/>
    <w:rsid w:val="00224AE0"/>
    <w:rsid w:val="0023053F"/>
    <w:rsid w:val="002346E6"/>
    <w:rsid w:val="00235E5D"/>
    <w:rsid w:val="00237469"/>
    <w:rsid w:val="00250414"/>
    <w:rsid w:val="00254345"/>
    <w:rsid w:val="002562CA"/>
    <w:rsid w:val="0026139B"/>
    <w:rsid w:val="002647DE"/>
    <w:rsid w:val="00281E8E"/>
    <w:rsid w:val="00292E70"/>
    <w:rsid w:val="002C798F"/>
    <w:rsid w:val="002D5181"/>
    <w:rsid w:val="003169AE"/>
    <w:rsid w:val="00321BFE"/>
    <w:rsid w:val="00330CF6"/>
    <w:rsid w:val="00332AC1"/>
    <w:rsid w:val="00335A72"/>
    <w:rsid w:val="003936A6"/>
    <w:rsid w:val="003A4634"/>
    <w:rsid w:val="003B0FC7"/>
    <w:rsid w:val="003C5645"/>
    <w:rsid w:val="003C7376"/>
    <w:rsid w:val="003D2313"/>
    <w:rsid w:val="00417D90"/>
    <w:rsid w:val="00447C03"/>
    <w:rsid w:val="004561CD"/>
    <w:rsid w:val="00471B2E"/>
    <w:rsid w:val="004E14C7"/>
    <w:rsid w:val="004E4562"/>
    <w:rsid w:val="004E76C3"/>
    <w:rsid w:val="004F4C65"/>
    <w:rsid w:val="004F6499"/>
    <w:rsid w:val="0051408D"/>
    <w:rsid w:val="005203DC"/>
    <w:rsid w:val="00521122"/>
    <w:rsid w:val="0055001E"/>
    <w:rsid w:val="00556C02"/>
    <w:rsid w:val="005870E8"/>
    <w:rsid w:val="0059090C"/>
    <w:rsid w:val="005C025B"/>
    <w:rsid w:val="005D1043"/>
    <w:rsid w:val="005D16D6"/>
    <w:rsid w:val="005D325E"/>
    <w:rsid w:val="005F500D"/>
    <w:rsid w:val="0060216D"/>
    <w:rsid w:val="006056CB"/>
    <w:rsid w:val="00605A3B"/>
    <w:rsid w:val="0061097B"/>
    <w:rsid w:val="00615681"/>
    <w:rsid w:val="00622008"/>
    <w:rsid w:val="00625ECC"/>
    <w:rsid w:val="00637736"/>
    <w:rsid w:val="00646BFD"/>
    <w:rsid w:val="00650EAF"/>
    <w:rsid w:val="00654106"/>
    <w:rsid w:val="00664F22"/>
    <w:rsid w:val="00693F91"/>
    <w:rsid w:val="006A0CCF"/>
    <w:rsid w:val="006A4C54"/>
    <w:rsid w:val="006A6E0C"/>
    <w:rsid w:val="006B0392"/>
    <w:rsid w:val="006F7F25"/>
    <w:rsid w:val="00704B73"/>
    <w:rsid w:val="00707D01"/>
    <w:rsid w:val="00711917"/>
    <w:rsid w:val="00727263"/>
    <w:rsid w:val="00731691"/>
    <w:rsid w:val="00743B57"/>
    <w:rsid w:val="00772D81"/>
    <w:rsid w:val="007760F0"/>
    <w:rsid w:val="007866B4"/>
    <w:rsid w:val="007870DC"/>
    <w:rsid w:val="00796967"/>
    <w:rsid w:val="007B4BA7"/>
    <w:rsid w:val="007B6DAC"/>
    <w:rsid w:val="007D14BC"/>
    <w:rsid w:val="007D208D"/>
    <w:rsid w:val="007D4E6C"/>
    <w:rsid w:val="007F6A00"/>
    <w:rsid w:val="00804327"/>
    <w:rsid w:val="00804756"/>
    <w:rsid w:val="00810046"/>
    <w:rsid w:val="00814BBD"/>
    <w:rsid w:val="008159CF"/>
    <w:rsid w:val="0082122D"/>
    <w:rsid w:val="00832EC1"/>
    <w:rsid w:val="008403DF"/>
    <w:rsid w:val="00842F64"/>
    <w:rsid w:val="008654D6"/>
    <w:rsid w:val="00882E2B"/>
    <w:rsid w:val="00897D93"/>
    <w:rsid w:val="008A1085"/>
    <w:rsid w:val="008A1409"/>
    <w:rsid w:val="008D1FEE"/>
    <w:rsid w:val="008E499A"/>
    <w:rsid w:val="008F723F"/>
    <w:rsid w:val="008F7884"/>
    <w:rsid w:val="009120FA"/>
    <w:rsid w:val="009245A7"/>
    <w:rsid w:val="00942C7F"/>
    <w:rsid w:val="00943841"/>
    <w:rsid w:val="00977E11"/>
    <w:rsid w:val="0098704A"/>
    <w:rsid w:val="009B6879"/>
    <w:rsid w:val="009D21A0"/>
    <w:rsid w:val="009D31DF"/>
    <w:rsid w:val="009E00A4"/>
    <w:rsid w:val="009E024E"/>
    <w:rsid w:val="009E4D40"/>
    <w:rsid w:val="00A03F9F"/>
    <w:rsid w:val="00A20055"/>
    <w:rsid w:val="00A3119D"/>
    <w:rsid w:val="00A37FB1"/>
    <w:rsid w:val="00A426A1"/>
    <w:rsid w:val="00A57759"/>
    <w:rsid w:val="00A67780"/>
    <w:rsid w:val="00A806EA"/>
    <w:rsid w:val="00A92470"/>
    <w:rsid w:val="00A97AAF"/>
    <w:rsid w:val="00AA3075"/>
    <w:rsid w:val="00AE736C"/>
    <w:rsid w:val="00AF23ED"/>
    <w:rsid w:val="00B05F2F"/>
    <w:rsid w:val="00B17C04"/>
    <w:rsid w:val="00B30AEC"/>
    <w:rsid w:val="00B3535B"/>
    <w:rsid w:val="00B3667F"/>
    <w:rsid w:val="00B366E6"/>
    <w:rsid w:val="00B4359D"/>
    <w:rsid w:val="00B53274"/>
    <w:rsid w:val="00B60781"/>
    <w:rsid w:val="00B62C17"/>
    <w:rsid w:val="00B705CE"/>
    <w:rsid w:val="00B75B0F"/>
    <w:rsid w:val="00B80356"/>
    <w:rsid w:val="00B84325"/>
    <w:rsid w:val="00B87CB0"/>
    <w:rsid w:val="00BB27EF"/>
    <w:rsid w:val="00BD5859"/>
    <w:rsid w:val="00BF1E9D"/>
    <w:rsid w:val="00C13202"/>
    <w:rsid w:val="00C340F5"/>
    <w:rsid w:val="00C34AE2"/>
    <w:rsid w:val="00C51C64"/>
    <w:rsid w:val="00C55331"/>
    <w:rsid w:val="00C666AE"/>
    <w:rsid w:val="00C73302"/>
    <w:rsid w:val="00C82E2A"/>
    <w:rsid w:val="00C87DD9"/>
    <w:rsid w:val="00CB5942"/>
    <w:rsid w:val="00CE1F12"/>
    <w:rsid w:val="00CE279B"/>
    <w:rsid w:val="00CF1C12"/>
    <w:rsid w:val="00CF3A98"/>
    <w:rsid w:val="00CF5589"/>
    <w:rsid w:val="00CF5B72"/>
    <w:rsid w:val="00D00A1E"/>
    <w:rsid w:val="00D02693"/>
    <w:rsid w:val="00D068F2"/>
    <w:rsid w:val="00D14904"/>
    <w:rsid w:val="00D14B85"/>
    <w:rsid w:val="00D269E2"/>
    <w:rsid w:val="00D51C1A"/>
    <w:rsid w:val="00D534F8"/>
    <w:rsid w:val="00D6792A"/>
    <w:rsid w:val="00D81C4C"/>
    <w:rsid w:val="00D83CDD"/>
    <w:rsid w:val="00D8465A"/>
    <w:rsid w:val="00D94ABD"/>
    <w:rsid w:val="00DA381F"/>
    <w:rsid w:val="00DC0D93"/>
    <w:rsid w:val="00DC15E3"/>
    <w:rsid w:val="00DC4454"/>
    <w:rsid w:val="00DE5ED7"/>
    <w:rsid w:val="00E036FD"/>
    <w:rsid w:val="00E0532D"/>
    <w:rsid w:val="00E075FC"/>
    <w:rsid w:val="00E108CA"/>
    <w:rsid w:val="00E134CC"/>
    <w:rsid w:val="00E247E5"/>
    <w:rsid w:val="00E32747"/>
    <w:rsid w:val="00E43EA5"/>
    <w:rsid w:val="00E45126"/>
    <w:rsid w:val="00E74B90"/>
    <w:rsid w:val="00EB48F1"/>
    <w:rsid w:val="00EC0694"/>
    <w:rsid w:val="00EC14B8"/>
    <w:rsid w:val="00ED1411"/>
    <w:rsid w:val="00ED652A"/>
    <w:rsid w:val="00F010E2"/>
    <w:rsid w:val="00F151B0"/>
    <w:rsid w:val="00F23D8B"/>
    <w:rsid w:val="00F37A03"/>
    <w:rsid w:val="00F47B68"/>
    <w:rsid w:val="00F53C54"/>
    <w:rsid w:val="00F613F0"/>
    <w:rsid w:val="00F64D15"/>
    <w:rsid w:val="00F66371"/>
    <w:rsid w:val="00F67CCF"/>
    <w:rsid w:val="00F818D5"/>
    <w:rsid w:val="00FA25E3"/>
    <w:rsid w:val="00FA34DC"/>
    <w:rsid w:val="00FA4061"/>
    <w:rsid w:val="00FA72C6"/>
    <w:rsid w:val="00FB54BB"/>
    <w:rsid w:val="00FB6A17"/>
    <w:rsid w:val="00FC6B2E"/>
    <w:rsid w:val="00FE1A8B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Style26">
    <w:name w:val="ParagraphStyle26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6">
    <w:name w:val="CharacterStyle26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paragraph" w:customStyle="1" w:styleId="ParagraphStyle21">
    <w:name w:val="ParagraphStyle21"/>
    <w:hidden/>
    <w:rsid w:val="00055D58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aragraphStyle27">
    <w:name w:val="ParagraphStyle27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1">
    <w:name w:val="CharacterStyle21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7">
    <w:name w:val="CharacterStyle27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C862-A042-4F85-8B51-67196C8B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19</cp:revision>
  <cp:lastPrinted>2020-04-09T10:19:00Z</cp:lastPrinted>
  <dcterms:created xsi:type="dcterms:W3CDTF">2020-04-28T04:37:00Z</dcterms:created>
  <dcterms:modified xsi:type="dcterms:W3CDTF">2020-05-19T08:06:00Z</dcterms:modified>
</cp:coreProperties>
</file>