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4" w:rsidRDefault="005B3ECC" w:rsidP="002B56DA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B3ECC">
        <w:rPr>
          <w:b/>
          <w:bCs/>
          <w:sz w:val="28"/>
          <w:szCs w:val="28"/>
        </w:rPr>
        <w:t>Как получить единовременную выплату в размере 5000 рублей на детей? 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В соответствии с Постановлением Правительства РФ от 17 декабря 2020 г. № 2141 "Об утверждении Правил осуществления выплат, предусмотренных Указом Президента Российской Федерации от 17 декабря 2020 г. № 797 "О единовременной выплате семьям, имеющим детей" -  единовременная выплата в размере 5000 рублей осуществляется гражданам Российской Федерации, проживающим на территории РФ, являющимся родителями, усыновителями, опекунами, попечителями детей в возрасте до 8 лет. Единовременная выплата осуществляется на каждого ребенка.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Единовременная выплата осуществляется опекуну или попечителю ребенка в случае смерти матери, отца, объявления их умершими, лишения их родительских прав или в случае отмены усыновления ребенка.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Гражданам, ранее получившим выплаты в соответствии с Указом Президента РФ от 7 апреля 2020 г. № 249 "О дополнительных мерах социальной поддержки семей, имеющих детей" и (или) Указом Президента РФ от 23 июня 2020 г. № 412 "О единовременной выплате семьям, имеющим детей", единовременная выплата осуществляется Пенсионным фондом России на основании имеющихся в его распоряжении документов и сведений без подачи такими гражданами заявлений (документов).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В случае закрытия счета (на который ранее поступали выплаты) в кредитной организации или его недействительности, граждане вправе обратиться в территориальный орган Пенсионного фонда России с заявлением об изменении реквизитов счета.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Граждане, ранее не получавшие выплаты, вправе обратиться в территориальный орган Пенсионного фонда России по месту жительства, месту пребывания или фактического проживания с заявлением о предоставлении единовременной выплаты до 1 апреля 2021 г.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Заявление о предоставлении единовременной выплаты подлежит рассмотрению территориальным органом Пенсионного фонда России в срок, не превышающий 5 рабочих дней с даты его регистрации, а заявление об изменении реквизитов счета - в срок, не превышающий 3 рабочих дней с даты его регистрации.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>Необходимо отметить, что заявление о предоставлении единовременной выплаты и заявление об изменении реквизитов счета могут быть направлены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5B3ECC" w:rsidRPr="005B3ECC" w:rsidRDefault="005B3ECC" w:rsidP="008C75DE">
      <w:pPr>
        <w:ind w:firstLine="709"/>
        <w:jc w:val="both"/>
        <w:rPr>
          <w:b/>
          <w:sz w:val="28"/>
          <w:szCs w:val="28"/>
        </w:rPr>
      </w:pPr>
      <w:r w:rsidRPr="005B3ECC">
        <w:rPr>
          <w:b/>
          <w:sz w:val="28"/>
          <w:szCs w:val="28"/>
        </w:rPr>
        <w:t xml:space="preserve">Перечисление единовременной выплаты осуществляется в срок, не превышающий 3 рабочих дней с даты принятия решения об осуществлении единовременной выплаты, путем безналичного </w:t>
      </w:r>
      <w:r w:rsidRPr="005B3ECC">
        <w:rPr>
          <w:b/>
          <w:sz w:val="28"/>
          <w:szCs w:val="28"/>
        </w:rPr>
        <w:lastRenderedPageBreak/>
        <w:t>перечисления на счет заявителя, согласно реквизитам, указанным в заявлении.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E3" w:rsidRDefault="007E17E3" w:rsidP="00B125F9">
      <w:r>
        <w:separator/>
      </w:r>
    </w:p>
  </w:endnote>
  <w:endnote w:type="continuationSeparator" w:id="0">
    <w:p w:rsidR="007E17E3" w:rsidRDefault="007E17E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E3" w:rsidRDefault="007E17E3" w:rsidP="00B125F9">
      <w:r>
        <w:separator/>
      </w:r>
    </w:p>
  </w:footnote>
  <w:footnote w:type="continuationSeparator" w:id="0">
    <w:p w:rsidR="007E17E3" w:rsidRDefault="007E17E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47BA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BA6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7E3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093-E08E-4E17-8B8B-67B68910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4</cp:revision>
  <cp:lastPrinted>2018-04-08T11:50:00Z</cp:lastPrinted>
  <dcterms:created xsi:type="dcterms:W3CDTF">2021-01-26T14:00:00Z</dcterms:created>
  <dcterms:modified xsi:type="dcterms:W3CDTF">2021-01-27T03:39:00Z</dcterms:modified>
</cp:coreProperties>
</file>